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303" w:rsidRDefault="00B45303" w:rsidP="00B45303">
      <w:pPr>
        <w:snapToGrid w:val="0"/>
        <w:jc w:val="center"/>
        <w:rPr>
          <w:rFonts w:ascii="華康超明體(P)" w:eastAsia="華康超明體(P)"/>
          <w:sz w:val="36"/>
        </w:rPr>
      </w:pPr>
      <w:r>
        <w:rPr>
          <w:rFonts w:ascii="華康超明體(P)" w:eastAsia="華康超明體(P)" w:hint="eastAsia"/>
          <w:sz w:val="36"/>
        </w:rPr>
        <w:t>嘉義市私立興華高級中學圖書館第185【好書週報】</w:t>
      </w:r>
    </w:p>
    <w:p w:rsidR="00B45303" w:rsidRDefault="00B45303" w:rsidP="00B45303">
      <w:pPr>
        <w:snapToGrid w:val="0"/>
        <w:spacing w:beforeLines="50" w:before="180" w:afterLines="50" w:after="180"/>
        <w:jc w:val="center"/>
        <w:rPr>
          <w:rFonts w:ascii="華康超明體(P)" w:eastAsia="華康超明體(P)"/>
          <w:color w:val="000000"/>
          <w:sz w:val="36"/>
        </w:rPr>
      </w:pPr>
      <w:r>
        <w:rPr>
          <w:rFonts w:ascii="華康超明體(P)" w:eastAsia="華康超明體(P)" w:hint="eastAsia"/>
          <w:color w:val="000000"/>
          <w:sz w:val="36"/>
        </w:rPr>
        <w:t>發行日期：106年3月20日</w:t>
      </w:r>
    </w:p>
    <w:tbl>
      <w:tblPr>
        <w:tblStyle w:val="a3"/>
        <w:tblW w:w="10207" w:type="dxa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3132"/>
        <w:gridCol w:w="7075"/>
      </w:tblGrid>
      <w:tr w:rsidR="00B45303" w:rsidTr="00A12109">
        <w:trPr>
          <w:jc w:val="center"/>
        </w:trPr>
        <w:tc>
          <w:tcPr>
            <w:tcW w:w="3132" w:type="dxa"/>
          </w:tcPr>
          <w:p w:rsidR="00B45303" w:rsidRPr="00AB44C7" w:rsidRDefault="00B45303" w:rsidP="00A12109">
            <w:pPr>
              <w:jc w:val="center"/>
              <w:rPr>
                <w:b/>
              </w:rPr>
            </w:pPr>
            <w:r w:rsidRPr="00AB44C7">
              <w:rPr>
                <w:rFonts w:hint="eastAsia"/>
                <w:b/>
              </w:rPr>
              <w:t>書名、封面</w:t>
            </w:r>
          </w:p>
        </w:tc>
        <w:tc>
          <w:tcPr>
            <w:tcW w:w="7075" w:type="dxa"/>
          </w:tcPr>
          <w:p w:rsidR="00B45303" w:rsidRPr="00AB44C7" w:rsidRDefault="00B45303" w:rsidP="00A12109">
            <w:pPr>
              <w:jc w:val="center"/>
              <w:rPr>
                <w:b/>
              </w:rPr>
            </w:pPr>
            <w:r w:rsidRPr="00AB44C7">
              <w:rPr>
                <w:rFonts w:hint="eastAsia"/>
                <w:b/>
              </w:rPr>
              <w:t>內容簡介</w:t>
            </w:r>
          </w:p>
        </w:tc>
      </w:tr>
      <w:tr w:rsidR="00B45303" w:rsidRPr="00747ED3" w:rsidTr="00747ED3">
        <w:trPr>
          <w:trHeight w:val="2360"/>
          <w:jc w:val="center"/>
        </w:trPr>
        <w:tc>
          <w:tcPr>
            <w:tcW w:w="3132" w:type="dxa"/>
          </w:tcPr>
          <w:p w:rsidR="00B45303" w:rsidRDefault="00A11F06" w:rsidP="00A12109">
            <w:pPr>
              <w:jc w:val="center"/>
              <w:rPr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4D9CA9" wp14:editId="427FC753">
                  <wp:extent cx="1981200" cy="1440180"/>
                  <wp:effectExtent l="0" t="0" r="0" b="7620"/>
                  <wp:docPr id="1" name="圖片 1" descr="實在的力量：鄭崇華與台達電的經營智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實在的力量：鄭崇華與台達電的經營智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303" w:rsidRPr="00804ADB" w:rsidRDefault="00B45303" w:rsidP="00A12109">
            <w:pPr>
              <w:jc w:val="center"/>
              <w:rPr>
                <w:b/>
                <w:szCs w:val="24"/>
              </w:rPr>
            </w:pPr>
          </w:p>
        </w:tc>
        <w:tc>
          <w:tcPr>
            <w:tcW w:w="7075" w:type="dxa"/>
          </w:tcPr>
          <w:p w:rsidR="00A11F06" w:rsidRPr="00A11F06" w:rsidRDefault="003B7880" w:rsidP="00747ED3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  <w:r w:rsidRPr="00747ED3">
              <w:rPr>
                <w:rFonts w:ascii="Arial" w:hAnsi="Arial" w:cs="Arial" w:hint="eastAsia"/>
                <w:b/>
                <w:color w:val="232323"/>
                <w:szCs w:val="24"/>
              </w:rPr>
              <w:t>實在的力量</w:t>
            </w:r>
            <w:r w:rsidR="00A11F06" w:rsidRPr="00747ED3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 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>作者</w:t>
            </w:r>
            <w:r w:rsidR="00A11F06" w:rsidRPr="00747ED3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: 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>鄭崇華</w:t>
            </w:r>
          </w:p>
          <w:p w:rsidR="00A11F06" w:rsidRPr="00A11F06" w:rsidRDefault="00A47E35" w:rsidP="00747ED3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  <w:r w:rsidRPr="00747ED3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出生於福建建甌的台達電子董事長鄭崇華，是當年國共內戰中輾轉來台的流亡學生；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1959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年獲成功大學電機工程學士，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1971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年創立台達電子公司。當年無依無靠的孤單學子，將原本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15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人的小公司發展為交換式電源供應器產品世界第一的領導者，在全球個人電腦電源相關零組件的市占率逼近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 xml:space="preserve"> 5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成，近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10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年全球合併營收年複合成長率達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 xml:space="preserve"> 18%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，集團合併營收更躋身「千億俱樂部」之列。</w:t>
            </w:r>
          </w:p>
          <w:p w:rsidR="003B7880" w:rsidRPr="00747ED3" w:rsidRDefault="003B7880" w:rsidP="00747ED3">
            <w:pPr>
              <w:widowControl/>
              <w:shd w:val="clear" w:color="auto" w:fill="FFFFFF"/>
              <w:snapToGrid w:val="0"/>
              <w:spacing w:line="240" w:lineRule="atLeast"/>
              <w:contextualSpacing/>
              <w:rPr>
                <w:rFonts w:ascii="Arial" w:hAnsi="Arial" w:cs="Arial"/>
                <w:b/>
                <w:color w:val="232323"/>
                <w:szCs w:val="24"/>
              </w:rPr>
            </w:pPr>
          </w:p>
        </w:tc>
      </w:tr>
      <w:tr w:rsidR="00B45303" w:rsidRPr="00804ADB" w:rsidTr="00A12109">
        <w:trPr>
          <w:trHeight w:val="2916"/>
          <w:jc w:val="center"/>
        </w:trPr>
        <w:tc>
          <w:tcPr>
            <w:tcW w:w="3132" w:type="dxa"/>
          </w:tcPr>
          <w:p w:rsidR="00B45303" w:rsidRPr="00804ADB" w:rsidRDefault="00A11F06" w:rsidP="00A12109">
            <w:pPr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959499" wp14:editId="007292FE">
                  <wp:extent cx="2095500" cy="1752600"/>
                  <wp:effectExtent l="0" t="0" r="0" b="0"/>
                  <wp:docPr id="2" name="圖片 2" descr="最美的教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最美的教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5" w:type="dxa"/>
            <w:shd w:val="clear" w:color="auto" w:fill="auto"/>
          </w:tcPr>
          <w:p w:rsidR="00A11F06" w:rsidRPr="00747ED3" w:rsidRDefault="003B7880" w:rsidP="00747ED3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 w:hint="eastAsia"/>
                <w:b/>
                <w:color w:val="232323"/>
                <w:szCs w:val="24"/>
              </w:rPr>
            </w:pPr>
            <w:r w:rsidRPr="00A47E35">
              <w:rPr>
                <w:rFonts w:ascii="Arial" w:hAnsi="Arial" w:cs="Arial" w:hint="eastAsia"/>
                <w:b/>
                <w:color w:val="232323"/>
                <w:szCs w:val="24"/>
              </w:rPr>
              <w:t>最美</w:t>
            </w:r>
            <w:r w:rsidR="00A11F06" w:rsidRPr="00A47E35">
              <w:rPr>
                <w:rFonts w:ascii="Arial" w:hAnsi="Arial" w:cs="Arial" w:hint="eastAsia"/>
                <w:b/>
                <w:color w:val="232323"/>
                <w:szCs w:val="24"/>
              </w:rPr>
              <w:t>的教室</w:t>
            </w:r>
            <w:r w:rsidR="00A11F06" w:rsidRPr="00A47E35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>作者</w:t>
            </w:r>
            <w:r w:rsidR="00A11F06" w:rsidRPr="00747ED3">
              <w:rPr>
                <w:rFonts w:ascii="Arial" w:hAnsi="Arial" w:cs="Arial" w:hint="eastAsia"/>
                <w:b/>
                <w:color w:val="232323"/>
                <w:szCs w:val="24"/>
              </w:rPr>
              <w:t>:</w:t>
            </w:r>
            <w:r w:rsidR="00A11F06" w:rsidRPr="00747ED3">
              <w:t xml:space="preserve"> </w:t>
            </w:r>
            <w:r w:rsidR="00A11F06" w:rsidRPr="00747ED3">
              <w:rPr>
                <w:b/>
                <w:bCs/>
              </w:rPr>
              <w:t>黃振裕</w:t>
            </w:r>
          </w:p>
          <w:p w:rsidR="00B45303" w:rsidRPr="00A47E35" w:rsidRDefault="00A47E35" w:rsidP="00747ED3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  <w:r w:rsidRPr="00747ED3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</w:t>
            </w:r>
            <w:r w:rsidR="00A11F06" w:rsidRPr="00A47E35">
              <w:rPr>
                <w:rFonts w:ascii="Arial" w:hAnsi="Arial" w:cs="Arial"/>
                <w:b/>
                <w:color w:val="232323"/>
                <w:szCs w:val="24"/>
              </w:rPr>
              <w:t>他從教室周遭的角落、閒置用地開始，和學生共同揮汗下土，胼手胝足，親手打造花圃，欣賞花開花落；教孩子領略自然之美。　　建造賞鳥台，欣賞鳥類的風姿神采；教孩子體會生命的意義。堆砌養殖水中生物的生態池，欣賞魚類的各種生態；教孩子認識物競天擇。</w:t>
            </w:r>
            <w:r w:rsidR="00A11F06" w:rsidRPr="00A11F06">
              <w:rPr>
                <w:rFonts w:ascii="Arial" w:hAnsi="Arial" w:cs="Arial"/>
                <w:b/>
                <w:color w:val="232323"/>
                <w:szCs w:val="24"/>
              </w:rPr>
              <w:t>藉由教室旁的小小自然環境，讓學生養成「發現自然之美」的眼睛，並教導他們將這種觀點，運用到同學、義工媽媽以及周遭所有人的身上，發掘每個人的美。大自然是最好的老師，但成就最美的教室需要最美的教師。</w:t>
            </w:r>
          </w:p>
        </w:tc>
      </w:tr>
      <w:tr w:rsidR="00B45303" w:rsidRPr="00804ADB" w:rsidTr="00A12109">
        <w:trPr>
          <w:trHeight w:val="3345"/>
          <w:jc w:val="center"/>
        </w:trPr>
        <w:tc>
          <w:tcPr>
            <w:tcW w:w="3132" w:type="dxa"/>
          </w:tcPr>
          <w:p w:rsidR="00B45303" w:rsidRPr="00804ADB" w:rsidRDefault="00A11F06" w:rsidP="00A12109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A006D0" wp14:editId="4F32246A">
                  <wp:extent cx="2148840" cy="2148840"/>
                  <wp:effectExtent l="0" t="0" r="3810" b="3810"/>
                  <wp:docPr id="3" name="圖片 3" descr="尹教授的10堂課：興學興人的神隱總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尹教授的10堂課：興學興人的神隱總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5" w:type="dxa"/>
          </w:tcPr>
          <w:p w:rsidR="00B45303" w:rsidRPr="00A47E35" w:rsidRDefault="003B7880" w:rsidP="00747ED3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  <w:r w:rsidRPr="00747ED3">
              <w:rPr>
                <w:rFonts w:ascii="Arial" w:hAnsi="Arial" w:cs="Arial" w:hint="eastAsia"/>
                <w:b/>
                <w:color w:val="232323"/>
                <w:szCs w:val="24"/>
              </w:rPr>
              <w:t>尹教授的</w:t>
            </w:r>
            <w:r w:rsidRPr="00747ED3">
              <w:rPr>
                <w:rFonts w:ascii="Arial" w:hAnsi="Arial" w:cs="Arial" w:hint="eastAsia"/>
                <w:b/>
                <w:color w:val="232323"/>
                <w:szCs w:val="24"/>
              </w:rPr>
              <w:t>10</w:t>
            </w:r>
            <w:r w:rsidRPr="00747ED3">
              <w:rPr>
                <w:rFonts w:ascii="Arial" w:hAnsi="Arial" w:cs="Arial" w:hint="eastAsia"/>
                <w:b/>
                <w:color w:val="232323"/>
                <w:szCs w:val="24"/>
              </w:rPr>
              <w:t>堂課</w:t>
            </w:r>
            <w:r w:rsidR="00A11F06" w:rsidRPr="00747ED3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>作者</w:t>
            </w:r>
            <w:r w:rsidR="00A11F06" w:rsidRPr="00747ED3">
              <w:rPr>
                <w:rFonts w:ascii="Arial" w:hAnsi="Arial" w:cs="Arial" w:hint="eastAsia"/>
                <w:b/>
                <w:color w:val="232323"/>
                <w:szCs w:val="24"/>
              </w:rPr>
              <w:t>: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 xml:space="preserve"> 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>尹衍樑</w:t>
            </w:r>
            <w:r w:rsidR="00B45303" w:rsidRPr="00747ED3">
              <w:rPr>
                <w:rFonts w:ascii="Arial" w:hAnsi="Arial" w:cs="Arial"/>
                <w:b/>
                <w:color w:val="232323"/>
                <w:szCs w:val="24"/>
              </w:rPr>
              <w:br/>
            </w:r>
            <w:r w:rsidR="00747ED3" w:rsidRPr="00747ED3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>從父親手中接掌事業之後，花費三十多年努力，讓潤泰集團的觸角擴及紡織、營造、金融、量販、醫療、教育多元領域，成長為一個巨大宏壯的事業體，然而他最在意的並非事業成就，而是對社會有更大的使命責任。父親曾告訴他：「做生意只是金錢數字，但是教育才是傳世大業。」於是，他決定用一生時間完成父親的期盼，不僅在中國創辦光華管理學院，捐贈四</w:t>
            </w:r>
            <w:r w:rsidR="00A11F06" w:rsidRPr="00747ED3">
              <w:rPr>
                <w:rFonts w:ascii="Arial" w:hAnsi="Arial" w:cs="Arial" w:hint="eastAsia"/>
                <w:b/>
                <w:color w:val="232323"/>
                <w:szCs w:val="24"/>
              </w:rPr>
              <w:t>‧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>四億幫助台灣優秀醫學院學生出國深造，親自在臺大擔任土木教授，如今更成立華人世界諾貝爾獎之稱的「唐獎」。神隱總裁尹衍樑首度公開放膽的成功人生課程，以生命為課題，經驗為教材，寫出了這本撼動人心的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>10</w:t>
            </w:r>
            <w:r w:rsidR="00A11F06" w:rsidRPr="00747ED3">
              <w:rPr>
                <w:rFonts w:ascii="Arial" w:hAnsi="Arial" w:cs="Arial"/>
                <w:b/>
                <w:color w:val="232323"/>
                <w:szCs w:val="24"/>
              </w:rPr>
              <w:t>堂課。</w:t>
            </w:r>
            <w:r w:rsidR="00A11F06" w:rsidRPr="00A47E35">
              <w:rPr>
                <w:rFonts w:ascii="Arial" w:hAnsi="Arial" w:cs="Arial"/>
                <w:b/>
                <w:color w:val="232323"/>
                <w:szCs w:val="24"/>
                <w:shd w:val="clear" w:color="auto" w:fill="FFFFFF"/>
              </w:rPr>
              <w:t> </w:t>
            </w:r>
          </w:p>
        </w:tc>
      </w:tr>
      <w:tr w:rsidR="00B45303" w:rsidRPr="00804ADB" w:rsidTr="00A12109">
        <w:trPr>
          <w:trHeight w:val="3244"/>
          <w:jc w:val="center"/>
        </w:trPr>
        <w:tc>
          <w:tcPr>
            <w:tcW w:w="3132" w:type="dxa"/>
          </w:tcPr>
          <w:p w:rsidR="00B45303" w:rsidRPr="00804ADB" w:rsidRDefault="006D0AC6" w:rsidP="00A12109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56B4D5" wp14:editId="13A4A0F4">
                  <wp:extent cx="1836420" cy="246888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5" w:type="dxa"/>
          </w:tcPr>
          <w:p w:rsidR="00B45303" w:rsidRDefault="003B7880" w:rsidP="00A12109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 w:hint="eastAsia"/>
                <w:b/>
                <w:color w:val="232323"/>
                <w:szCs w:val="24"/>
                <w:shd w:val="clear" w:color="auto" w:fill="FFFFFF"/>
              </w:rPr>
            </w:pPr>
            <w:r w:rsidRPr="00A47E35">
              <w:rPr>
                <w:rFonts w:ascii="Arial" w:hAnsi="Arial" w:cs="Arial" w:hint="eastAsia"/>
                <w:b/>
                <w:color w:val="232323"/>
                <w:szCs w:val="24"/>
              </w:rPr>
              <w:t>邱吉爾的領導智慧</w:t>
            </w:r>
            <w:r w:rsidR="00A11F06" w:rsidRPr="00A47E35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 </w:t>
            </w:r>
            <w:r w:rsidR="00A11F06" w:rsidRPr="00A47E35">
              <w:rPr>
                <w:rFonts w:ascii="Arial" w:eastAsia="新細明體" w:hAnsi="Arial" w:cs="Arial"/>
                <w:b/>
                <w:bCs/>
                <w:color w:val="232323"/>
                <w:kern w:val="0"/>
                <w:szCs w:val="24"/>
              </w:rPr>
              <w:t>作者</w:t>
            </w:r>
            <w:r w:rsidR="00A11F06" w:rsidRPr="00A47E35">
              <w:rPr>
                <w:rFonts w:ascii="Arial" w:eastAsia="新細明體" w:hAnsi="Arial" w:cs="Arial" w:hint="eastAsia"/>
                <w:b/>
                <w:bCs/>
                <w:color w:val="232323"/>
                <w:kern w:val="0"/>
                <w:szCs w:val="24"/>
              </w:rPr>
              <w:t>:</w:t>
            </w:r>
            <w:r w:rsidR="00A11F06" w:rsidRPr="00A47E35">
              <w:rPr>
                <w:rFonts w:ascii="Arial" w:hAnsi="Arial" w:cs="Arial"/>
                <w:b/>
                <w:color w:val="232323"/>
                <w:szCs w:val="24"/>
                <w:shd w:val="clear" w:color="auto" w:fill="FFFFFF"/>
              </w:rPr>
              <w:t xml:space="preserve"> </w:t>
            </w:r>
            <w:r w:rsidR="00A11F06" w:rsidRPr="00A47E35">
              <w:rPr>
                <w:rFonts w:ascii="Arial" w:hAnsi="Arial" w:cs="Arial"/>
                <w:b/>
                <w:color w:val="232323"/>
                <w:szCs w:val="24"/>
                <w:shd w:val="clear" w:color="auto" w:fill="FFFFFF"/>
              </w:rPr>
              <w:t>西莉亞．桑地斯</w:t>
            </w:r>
          </w:p>
          <w:p w:rsidR="00747ED3" w:rsidRPr="00A47E35" w:rsidRDefault="00747ED3" w:rsidP="00A12109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</w:p>
          <w:p w:rsidR="006D0AC6" w:rsidRPr="00A47E35" w:rsidRDefault="00747ED3" w:rsidP="005D18F7">
            <w:pPr>
              <w:widowControl/>
              <w:shd w:val="clear" w:color="auto" w:fill="FFFFFF"/>
              <w:spacing w:after="225"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  <w:r>
              <w:rPr>
                <w:rFonts w:ascii="Arial" w:eastAsia="新細明體" w:hAnsi="Arial" w:cs="Arial" w:hint="eastAsia"/>
                <w:b/>
                <w:color w:val="232323"/>
                <w:kern w:val="0"/>
                <w:szCs w:val="24"/>
              </w:rPr>
              <w:t xml:space="preserve">    </w:t>
            </w:r>
            <w:r w:rsidR="00A11F06" w:rsidRPr="00A11F06">
              <w:rPr>
                <w:rFonts w:ascii="Arial" w:eastAsia="新細明體" w:hAnsi="Arial" w:cs="Arial"/>
                <w:b/>
                <w:color w:val="232323"/>
                <w:kern w:val="0"/>
                <w:szCs w:val="24"/>
              </w:rPr>
              <w:t>邱吉爾是英國歷史上最傑出的領袖，也是當代最偉大的演說家之一。他的領導才能似乎與生俱來，卻仍戮力自學，致力追求卓越。邱吉爾對自我改善及效率的執著，造就出堅忍不拔及激勵他人的能力。他在備忘錄上寫著「今天就做」的紅字，並親自與閣員將領面對面會談，不達目標絕不罷休；他甚至以信函、電報攻勢，促使美國羅斯福總統做出軍事承諾。最重要的是，他親赴部隊及甫遭轟炸的倫敦市區探視，凝聚全民志氣，終至勝利。本書總結了邱吉爾成為千秋萬世領袖的特質</w:t>
            </w:r>
            <w:r w:rsidR="00A11F06" w:rsidRPr="00A11F06">
              <w:rPr>
                <w:rFonts w:ascii="Arial" w:eastAsia="新細明體" w:hAnsi="Arial" w:cs="Arial"/>
                <w:b/>
                <w:color w:val="232323"/>
                <w:kern w:val="0"/>
                <w:szCs w:val="24"/>
              </w:rPr>
              <w:t>──</w:t>
            </w:r>
            <w:r w:rsidR="00A11F06" w:rsidRPr="00A11F06">
              <w:rPr>
                <w:rFonts w:ascii="Arial" w:eastAsia="新細明體" w:hAnsi="Arial" w:cs="Arial"/>
                <w:b/>
                <w:color w:val="232323"/>
                <w:kern w:val="0"/>
                <w:szCs w:val="24"/>
              </w:rPr>
              <w:t>他的勇氣、寬厚、不容欺壓、熱情。</w:t>
            </w:r>
          </w:p>
        </w:tc>
      </w:tr>
      <w:tr w:rsidR="00B45303" w:rsidRPr="00804ADB" w:rsidTr="00A12109">
        <w:trPr>
          <w:jc w:val="center"/>
        </w:trPr>
        <w:tc>
          <w:tcPr>
            <w:tcW w:w="3132" w:type="dxa"/>
          </w:tcPr>
          <w:p w:rsidR="00B45303" w:rsidRPr="00804ADB" w:rsidRDefault="00B45303" w:rsidP="00A12109">
            <w:pPr>
              <w:jc w:val="center"/>
              <w:rPr>
                <w:b/>
                <w:szCs w:val="24"/>
              </w:rPr>
            </w:pPr>
            <w:r w:rsidRPr="00804ADB">
              <w:rPr>
                <w:rFonts w:hint="eastAsia"/>
                <w:b/>
                <w:szCs w:val="24"/>
              </w:rPr>
              <w:lastRenderedPageBreak/>
              <w:t>書名、封面</w:t>
            </w:r>
          </w:p>
        </w:tc>
        <w:tc>
          <w:tcPr>
            <w:tcW w:w="7075" w:type="dxa"/>
          </w:tcPr>
          <w:p w:rsidR="00B45303" w:rsidRPr="00A47E35" w:rsidRDefault="00B45303" w:rsidP="00A12109">
            <w:pPr>
              <w:jc w:val="center"/>
              <w:rPr>
                <w:b/>
                <w:szCs w:val="24"/>
              </w:rPr>
            </w:pPr>
            <w:r w:rsidRPr="00A47E35">
              <w:rPr>
                <w:rFonts w:hint="eastAsia"/>
                <w:b/>
                <w:szCs w:val="24"/>
              </w:rPr>
              <w:t>內容簡介</w:t>
            </w:r>
          </w:p>
        </w:tc>
      </w:tr>
      <w:tr w:rsidR="00B45303" w:rsidRPr="00804ADB" w:rsidTr="00A12109">
        <w:trPr>
          <w:trHeight w:val="2818"/>
          <w:jc w:val="center"/>
        </w:trPr>
        <w:tc>
          <w:tcPr>
            <w:tcW w:w="3132" w:type="dxa"/>
            <w:vAlign w:val="center"/>
          </w:tcPr>
          <w:p w:rsidR="00B45303" w:rsidRPr="0097286F" w:rsidRDefault="00117540" w:rsidP="00A12109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3F2BFB" wp14:editId="66873ABC">
                  <wp:extent cx="2080260" cy="2125980"/>
                  <wp:effectExtent l="0" t="0" r="0" b="7620"/>
                  <wp:docPr id="8" name="圖片 8" descr="閱讀裡的生命教育：從繪本裡預見美麗人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閱讀裡的生命教育：從繪本裡預見美麗人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5" w:type="dxa"/>
          </w:tcPr>
          <w:p w:rsidR="00B45303" w:rsidRPr="0078767F" w:rsidRDefault="00117540" w:rsidP="0078767F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 w:hint="eastAsia"/>
                <w:b/>
                <w:color w:val="232323"/>
                <w:szCs w:val="24"/>
              </w:rPr>
            </w:pPr>
            <w:r w:rsidRPr="00A47E35">
              <w:rPr>
                <w:rFonts w:ascii="Arial" w:hAnsi="Arial" w:cs="Arial" w:hint="eastAsia"/>
                <w:b/>
                <w:color w:val="232323"/>
                <w:szCs w:val="24"/>
              </w:rPr>
              <w:t>閱讀裡的生命教育</w:t>
            </w:r>
            <w:r w:rsidR="00A11F06" w:rsidRPr="00A47E35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 </w:t>
            </w:r>
            <w:r w:rsidR="00A11F06" w:rsidRPr="0078767F">
              <w:rPr>
                <w:rFonts w:ascii="Arial" w:hAnsi="Arial" w:cs="Arial"/>
                <w:b/>
                <w:color w:val="232323"/>
                <w:szCs w:val="24"/>
              </w:rPr>
              <w:t>作者</w:t>
            </w:r>
            <w:r w:rsidR="00A11F06" w:rsidRPr="0078767F">
              <w:rPr>
                <w:rFonts w:ascii="Arial" w:hAnsi="Arial" w:cs="Arial" w:hint="eastAsia"/>
                <w:b/>
                <w:color w:val="232323"/>
                <w:szCs w:val="24"/>
              </w:rPr>
              <w:t>:</w:t>
            </w:r>
            <w:r w:rsidRPr="0078767F">
              <w:t xml:space="preserve"> </w:t>
            </w:r>
            <w:r w:rsidRPr="0078767F">
              <w:rPr>
                <w:bCs/>
              </w:rPr>
              <w:t>劉清彥</w:t>
            </w:r>
          </w:p>
          <w:p w:rsidR="00117540" w:rsidRDefault="00747ED3" w:rsidP="0078767F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 w:hint="eastAsia"/>
                <w:b/>
                <w:color w:val="232323"/>
                <w:szCs w:val="24"/>
              </w:rPr>
            </w:pPr>
            <w:r w:rsidRPr="0078767F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</w:t>
            </w:r>
            <w:r w:rsidR="00117540" w:rsidRPr="00117540">
              <w:rPr>
                <w:rFonts w:ascii="Arial" w:hAnsi="Arial" w:cs="Arial"/>
                <w:b/>
                <w:color w:val="232323"/>
                <w:szCs w:val="24"/>
              </w:rPr>
              <w:t>人生，是何其困難的一門課，沒有人能預知自己的未來；父母，也不可能一輩子像直升機般的，隨時給予孩子無限支援。到了終究要放手的那天，是不是能安心讓孩子走自己的路？困難當前，你的孩子會畏懼退卻，還是勇往直前？有沒有足夠的勇氣奮力一搏？有沒有能力做正確的抉擇？與其直接介入孩子的人生、操控他們的生命方向盤，不如讓孩子有機會多看看別人如何活出精采的一生，從中被感動、被啟發，慢慢建構和經營出屬於自己的人生樣貌。為此，「兒童文學的先行者」劉清彥挑選出五十本圖畫書，既是五十個真實故事，更是五十段精采的人生。期盼透過閱讀，讓孩子從中領會堅持、勇氣、責任、專注</w:t>
            </w:r>
            <w:r w:rsidR="00117540" w:rsidRPr="00117540">
              <w:rPr>
                <w:rFonts w:ascii="Arial" w:hAnsi="Arial" w:cs="Arial"/>
                <w:b/>
                <w:color w:val="232323"/>
                <w:szCs w:val="24"/>
              </w:rPr>
              <w:t>……</w:t>
            </w:r>
            <w:r w:rsidR="00117540" w:rsidRPr="00117540">
              <w:rPr>
                <w:rFonts w:ascii="Arial" w:hAnsi="Arial" w:cs="Arial"/>
                <w:b/>
                <w:color w:val="232323"/>
                <w:szCs w:val="24"/>
              </w:rPr>
              <w:t>等正面特質，以及努力為人生與夢想付出的精神。</w:t>
            </w:r>
            <w:r w:rsidR="0078767F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</w:t>
            </w:r>
          </w:p>
          <w:p w:rsidR="0078767F" w:rsidRPr="00A47E35" w:rsidRDefault="0078767F" w:rsidP="0078767F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</w:p>
        </w:tc>
      </w:tr>
      <w:tr w:rsidR="00B45303" w:rsidRPr="00804ADB" w:rsidTr="00A12109">
        <w:trPr>
          <w:trHeight w:val="4168"/>
          <w:jc w:val="center"/>
        </w:trPr>
        <w:tc>
          <w:tcPr>
            <w:tcW w:w="3132" w:type="dxa"/>
            <w:vAlign w:val="center"/>
          </w:tcPr>
          <w:p w:rsidR="00B45303" w:rsidRPr="00804ADB" w:rsidRDefault="00117540" w:rsidP="00A12109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AE3A9A" wp14:editId="430B2AB8">
                  <wp:extent cx="2118360" cy="2194560"/>
                  <wp:effectExtent l="0" t="0" r="0" b="0"/>
                  <wp:docPr id="5" name="圖片 5" descr="爸爸、媽媽，你問對問題了嗎？「提問式」教養法，教出傑出的孩子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爸爸、媽媽，你問對問題了嗎？「提問式」教養法，教出傑出的孩子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5" w:type="dxa"/>
            <w:shd w:val="clear" w:color="auto" w:fill="auto"/>
          </w:tcPr>
          <w:p w:rsidR="00B45303" w:rsidRPr="0078767F" w:rsidRDefault="003B7880" w:rsidP="0078767F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hint="eastAsia"/>
                <w:bCs/>
              </w:rPr>
            </w:pPr>
            <w:r w:rsidRPr="00A47E35">
              <w:rPr>
                <w:rFonts w:ascii="Arial" w:hAnsi="Arial" w:cs="Arial" w:hint="eastAsia"/>
                <w:b/>
                <w:color w:val="232323"/>
                <w:szCs w:val="24"/>
              </w:rPr>
              <w:t>爸爸</w:t>
            </w:r>
            <w:r w:rsidRPr="0078767F">
              <w:rPr>
                <w:rFonts w:ascii="Arial" w:hAnsi="Arial" w:cs="Arial" w:hint="eastAsia"/>
                <w:b/>
                <w:color w:val="232323"/>
                <w:szCs w:val="24"/>
              </w:rPr>
              <w:t>、</w:t>
            </w:r>
            <w:r w:rsidRPr="00A47E35">
              <w:rPr>
                <w:rFonts w:ascii="Arial" w:hAnsi="Arial" w:cs="Arial" w:hint="eastAsia"/>
                <w:b/>
                <w:color w:val="232323"/>
                <w:szCs w:val="24"/>
              </w:rPr>
              <w:t>媽媽</w:t>
            </w:r>
            <w:r w:rsidRPr="0078767F">
              <w:rPr>
                <w:rFonts w:ascii="Arial" w:hAnsi="Arial" w:cs="Arial" w:hint="eastAsia"/>
                <w:b/>
                <w:color w:val="232323"/>
                <w:szCs w:val="24"/>
              </w:rPr>
              <w:t>，</w:t>
            </w:r>
            <w:r w:rsidRPr="00A47E35">
              <w:rPr>
                <w:rFonts w:ascii="Arial" w:hAnsi="Arial" w:cs="Arial" w:hint="eastAsia"/>
                <w:b/>
                <w:color w:val="232323"/>
                <w:szCs w:val="24"/>
              </w:rPr>
              <w:t>你問對問題了嗎</w:t>
            </w:r>
            <w:r w:rsidRPr="0078767F">
              <w:rPr>
                <w:rFonts w:ascii="Arial" w:hAnsi="Arial" w:cs="Arial" w:hint="eastAsia"/>
                <w:b/>
                <w:color w:val="232323"/>
                <w:szCs w:val="24"/>
              </w:rPr>
              <w:t>？</w:t>
            </w:r>
            <w:r w:rsidR="00A11F06" w:rsidRPr="0078767F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</w:t>
            </w:r>
            <w:r w:rsidR="00A11F06" w:rsidRPr="0078767F">
              <w:rPr>
                <w:rFonts w:ascii="Arial" w:hAnsi="Arial" w:cs="Arial"/>
                <w:b/>
                <w:color w:val="232323"/>
                <w:szCs w:val="24"/>
              </w:rPr>
              <w:t>作者</w:t>
            </w:r>
            <w:r w:rsidR="00A11F06" w:rsidRPr="0078767F">
              <w:rPr>
                <w:rFonts w:ascii="Arial" w:hAnsi="Arial" w:cs="Arial" w:hint="eastAsia"/>
                <w:b/>
                <w:color w:val="232323"/>
                <w:szCs w:val="24"/>
              </w:rPr>
              <w:t>:</w:t>
            </w:r>
            <w:r w:rsidR="00117540" w:rsidRPr="0078767F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</w:t>
            </w:r>
            <w:r w:rsidR="00117540" w:rsidRPr="0078767F">
              <w:rPr>
                <w:bCs/>
              </w:rPr>
              <w:t>宋鎭旭</w:t>
            </w:r>
          </w:p>
          <w:p w:rsidR="0078767F" w:rsidRDefault="00747ED3" w:rsidP="0078767F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 w:hint="eastAsia"/>
                <w:b/>
                <w:color w:val="232323"/>
                <w:szCs w:val="24"/>
              </w:rPr>
            </w:pPr>
            <w:r w:rsidRPr="0078767F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</w:t>
            </w:r>
          </w:p>
          <w:p w:rsidR="00117540" w:rsidRPr="00A47E35" w:rsidRDefault="0078767F" w:rsidP="0078767F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  <w:r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</w:t>
            </w:r>
            <w:r w:rsidR="00117540" w:rsidRPr="0078767F">
              <w:rPr>
                <w:rFonts w:ascii="Arial" w:hAnsi="Arial" w:cs="Arial"/>
                <w:b/>
                <w:color w:val="232323"/>
                <w:szCs w:val="24"/>
              </w:rPr>
              <w:t>「孩子喜歡什麼？」才能並非天生，必須透過後天的練習加以培養。當孩子做自己喜歡的事情時，不會覺得勉強，更容易投入練習而取得驚人成就！「和孩子一起進行的活動中，孩子最喜歡的是什麼？」親子共度的歡樂時光會在孩子心中留下正向經驗，並可轉化成幫助孩子度過困境的力量。善於教養孩子的父母，想的「問題」和你不一樣！教養專家實際分析發明之王愛迪生、花式溜冰女王金妍兒等養成故事，讓你一窺成功父母的教養祕訣。從開發潛能到培養生活態度等七大主題，各自對應不同的提問。只要默記這七個魔法問題並反覆練習，就能幫助孩子邁向成功、幸福的人生！</w:t>
            </w:r>
          </w:p>
        </w:tc>
      </w:tr>
      <w:tr w:rsidR="00B45303" w:rsidRPr="00804ADB" w:rsidTr="00A12109">
        <w:trPr>
          <w:jc w:val="center"/>
        </w:trPr>
        <w:tc>
          <w:tcPr>
            <w:tcW w:w="3132" w:type="dxa"/>
            <w:vAlign w:val="center"/>
          </w:tcPr>
          <w:p w:rsidR="00B45303" w:rsidRPr="00804ADB" w:rsidRDefault="00117540" w:rsidP="00A12109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2BEC48" wp14:editId="56146D8E">
                  <wp:extent cx="1859280" cy="1821180"/>
                  <wp:effectExtent l="0" t="0" r="7620" b="7620"/>
                  <wp:docPr id="6" name="圖片 6" descr="1949石破天驚的一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949石破天驚的一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5" w:type="dxa"/>
          </w:tcPr>
          <w:p w:rsidR="00B45303" w:rsidRPr="0078767F" w:rsidRDefault="003B7880" w:rsidP="00A12109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 w:hint="eastAsia"/>
                <w:b/>
                <w:color w:val="232323"/>
                <w:szCs w:val="24"/>
              </w:rPr>
            </w:pPr>
            <w:r w:rsidRPr="00A47E35">
              <w:rPr>
                <w:rFonts w:ascii="Arial" w:hAnsi="Arial" w:cs="Arial" w:hint="eastAsia"/>
                <w:b/>
                <w:color w:val="232323"/>
                <w:szCs w:val="24"/>
              </w:rPr>
              <w:t>1949</w:t>
            </w:r>
            <w:r w:rsidRPr="00A47E35">
              <w:rPr>
                <w:rFonts w:ascii="Arial" w:hAnsi="Arial" w:cs="Arial" w:hint="eastAsia"/>
                <w:b/>
                <w:color w:val="232323"/>
                <w:szCs w:val="24"/>
              </w:rPr>
              <w:t>時破天荒的一年</w:t>
            </w:r>
            <w:r w:rsidR="00A11F06" w:rsidRPr="00A47E35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 </w:t>
            </w:r>
            <w:r w:rsidR="00A11F06" w:rsidRPr="0078767F">
              <w:rPr>
                <w:rFonts w:ascii="Arial" w:hAnsi="Arial" w:cs="Arial"/>
                <w:b/>
                <w:color w:val="232323"/>
                <w:szCs w:val="24"/>
              </w:rPr>
              <w:t>作者</w:t>
            </w:r>
            <w:r w:rsidR="00A11F06" w:rsidRPr="0078767F">
              <w:rPr>
                <w:rFonts w:ascii="Arial" w:hAnsi="Arial" w:cs="Arial" w:hint="eastAsia"/>
                <w:b/>
                <w:color w:val="232323"/>
                <w:szCs w:val="24"/>
              </w:rPr>
              <w:t>:</w:t>
            </w:r>
            <w:r w:rsidR="00117540" w:rsidRPr="0078767F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</w:t>
            </w:r>
            <w:r w:rsidR="00117540" w:rsidRPr="0078767F">
              <w:rPr>
                <w:rFonts w:ascii="Arial" w:hAnsi="Arial" w:cs="Arial"/>
                <w:b/>
                <w:color w:val="232323"/>
                <w:szCs w:val="24"/>
              </w:rPr>
              <w:t>林博文</w:t>
            </w:r>
          </w:p>
          <w:p w:rsidR="0078767F" w:rsidRDefault="00747ED3" w:rsidP="0078767F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 w:hint="eastAsia"/>
                <w:b/>
                <w:color w:val="232323"/>
                <w:szCs w:val="24"/>
              </w:rPr>
            </w:pPr>
            <w:r w:rsidRPr="0078767F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</w:t>
            </w:r>
            <w:r w:rsidR="00117540" w:rsidRPr="00117540">
              <w:rPr>
                <w:rFonts w:ascii="Arial" w:hAnsi="Arial" w:cs="Arial"/>
                <w:b/>
                <w:color w:val="232323"/>
                <w:szCs w:val="24"/>
              </w:rPr>
              <w:t xml:space="preserve">在石破天驚的歷史轉折中，多少冷戰往事已變成過眼雲煙，多少冷戰危機已成為雪泥鴻爪，多少冷戰人物已全都隨風而逝。　　</w:t>
            </w:r>
            <w:r w:rsidR="00117540" w:rsidRPr="00117540">
              <w:rPr>
                <w:rFonts w:ascii="Arial" w:hAnsi="Arial" w:cs="Arial"/>
                <w:b/>
                <w:color w:val="232323"/>
                <w:szCs w:val="24"/>
              </w:rPr>
              <w:t>1949</w:t>
            </w:r>
            <w:r w:rsidR="00117540" w:rsidRPr="00117540">
              <w:rPr>
                <w:rFonts w:ascii="Arial" w:hAnsi="Arial" w:cs="Arial"/>
                <w:b/>
                <w:color w:val="232323"/>
                <w:szCs w:val="24"/>
              </w:rPr>
              <w:t>是狂飆年代！它不僅改變了亞洲的政治地圖，亦肇始了全球的動亂歲月。自由世界對抗共產集團，第三世界尋求脫離殖民桎梏，舉世在驚濤駭浪中翻滾前進！涓滴之流常能影響時代的走向，一簣之沙亦能左右環境的變化，人類就在物換星移中走過從前並走向未來。</w:t>
            </w:r>
            <w:r w:rsidR="00117540" w:rsidRPr="00117540">
              <w:rPr>
                <w:rFonts w:ascii="Arial" w:hAnsi="Arial" w:cs="Arial"/>
                <w:b/>
                <w:color w:val="232323"/>
                <w:szCs w:val="24"/>
              </w:rPr>
              <w:t>1949</w:t>
            </w:r>
            <w:r w:rsidR="00117540" w:rsidRPr="00117540">
              <w:rPr>
                <w:rFonts w:ascii="Arial" w:hAnsi="Arial" w:cs="Arial"/>
                <w:b/>
                <w:color w:val="232323"/>
                <w:szCs w:val="24"/>
              </w:rPr>
              <w:t>年華夏劇變，全盤改變了中國的面貌與內涵，亦徹底沖垮了史學家黃仁宇抗戰時所目睹的明清式的農村社會。</w:t>
            </w:r>
          </w:p>
          <w:p w:rsidR="00B45303" w:rsidRPr="00A47E35" w:rsidRDefault="00117540" w:rsidP="0078767F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  <w:r w:rsidRPr="00117540">
              <w:rPr>
                <w:rFonts w:ascii="Arial" w:hAnsi="Arial" w:cs="Arial"/>
                <w:b/>
                <w:color w:val="232323"/>
                <w:szCs w:val="24"/>
              </w:rPr>
              <w:t xml:space="preserve">　</w:t>
            </w:r>
          </w:p>
        </w:tc>
      </w:tr>
      <w:tr w:rsidR="00B45303" w:rsidRPr="00804ADB" w:rsidTr="00A12109">
        <w:trPr>
          <w:trHeight w:val="3239"/>
          <w:jc w:val="center"/>
        </w:trPr>
        <w:tc>
          <w:tcPr>
            <w:tcW w:w="3132" w:type="dxa"/>
            <w:vAlign w:val="center"/>
          </w:tcPr>
          <w:p w:rsidR="00B45303" w:rsidRPr="00804ADB" w:rsidRDefault="00117540" w:rsidP="00A12109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02FEA" wp14:editId="3E3B063D">
                  <wp:extent cx="2087880" cy="1699260"/>
                  <wp:effectExtent l="0" t="0" r="7620" b="0"/>
                  <wp:docPr id="7" name="圖片 7" descr="7個習慣決定未來：柯維給年輕人的成長藍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個習慣決定未來：柯維給年輕人的成長藍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303" w:rsidRPr="00804ADB" w:rsidRDefault="00B45303" w:rsidP="00A12109">
            <w:pPr>
              <w:jc w:val="center"/>
              <w:rPr>
                <w:b/>
                <w:szCs w:val="24"/>
              </w:rPr>
            </w:pPr>
          </w:p>
        </w:tc>
        <w:tc>
          <w:tcPr>
            <w:tcW w:w="7075" w:type="dxa"/>
          </w:tcPr>
          <w:p w:rsidR="00B45303" w:rsidRDefault="003B7880" w:rsidP="00A12109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hint="eastAsia"/>
              </w:rPr>
            </w:pPr>
            <w:r w:rsidRPr="0078767F">
              <w:rPr>
                <w:rFonts w:ascii="Arial" w:hAnsi="Arial" w:cs="Arial" w:hint="eastAsia"/>
                <w:b/>
                <w:color w:val="232323"/>
                <w:szCs w:val="24"/>
              </w:rPr>
              <w:t>7</w:t>
            </w:r>
            <w:r w:rsidRPr="0078767F">
              <w:rPr>
                <w:rFonts w:ascii="Arial" w:hAnsi="Arial" w:cs="Arial" w:hint="eastAsia"/>
                <w:b/>
                <w:color w:val="232323"/>
                <w:szCs w:val="24"/>
              </w:rPr>
              <w:t>個習慣決定未來</w:t>
            </w:r>
            <w:r w:rsidR="00A11F06" w:rsidRPr="0078767F"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  </w:t>
            </w:r>
            <w:r w:rsidR="00A11F06" w:rsidRPr="0078767F">
              <w:rPr>
                <w:rFonts w:ascii="Arial" w:hAnsi="Arial" w:cs="Arial"/>
                <w:b/>
                <w:color w:val="232323"/>
                <w:szCs w:val="24"/>
              </w:rPr>
              <w:t>作者</w:t>
            </w:r>
            <w:r w:rsidR="00A11F06" w:rsidRPr="0078767F">
              <w:rPr>
                <w:rFonts w:ascii="Arial" w:hAnsi="Arial" w:cs="Arial" w:hint="eastAsia"/>
                <w:b/>
                <w:color w:val="232323"/>
                <w:szCs w:val="24"/>
              </w:rPr>
              <w:t>:</w:t>
            </w:r>
            <w:r w:rsidR="00117540" w:rsidRPr="0078767F">
              <w:t xml:space="preserve"> </w:t>
            </w:r>
            <w:r w:rsidR="00117540" w:rsidRPr="0078767F">
              <w:rPr>
                <w:b/>
                <w:bCs/>
              </w:rPr>
              <w:t>西恩</w:t>
            </w:r>
            <w:r w:rsidR="00117540" w:rsidRPr="0078767F">
              <w:rPr>
                <w:rFonts w:ascii="Arial" w:hAnsi="Arial" w:cs="Arial"/>
                <w:b/>
                <w:bCs/>
              </w:rPr>
              <w:t>‧</w:t>
            </w:r>
            <w:r w:rsidR="00117540" w:rsidRPr="0078767F">
              <w:rPr>
                <w:b/>
                <w:bCs/>
              </w:rPr>
              <w:t>柯維</w:t>
            </w:r>
            <w:r w:rsidR="00117540" w:rsidRPr="0078767F">
              <w:t> </w:t>
            </w:r>
          </w:p>
          <w:p w:rsidR="0078767F" w:rsidRPr="0078767F" w:rsidRDefault="0078767F" w:rsidP="00A12109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 w:hint="eastAsia"/>
                <w:b/>
                <w:color w:val="232323"/>
                <w:szCs w:val="24"/>
              </w:rPr>
            </w:pPr>
          </w:p>
          <w:p w:rsidR="00117540" w:rsidRPr="005D18F7" w:rsidRDefault="0078767F" w:rsidP="00A12109">
            <w:pPr>
              <w:widowControl/>
              <w:shd w:val="clear" w:color="auto" w:fill="FFFFFF"/>
              <w:snapToGrid w:val="0"/>
              <w:spacing w:line="240" w:lineRule="atLeast"/>
              <w:contextualSpacing/>
              <w:jc w:val="both"/>
              <w:rPr>
                <w:rFonts w:ascii="Arial" w:hAnsi="Arial" w:cs="Arial"/>
                <w:b/>
                <w:color w:val="232323"/>
                <w:szCs w:val="24"/>
              </w:rPr>
            </w:pPr>
            <w:r>
              <w:rPr>
                <w:rFonts w:ascii="Arial" w:hAnsi="Arial" w:cs="Arial" w:hint="eastAsia"/>
                <w:b/>
                <w:color w:val="232323"/>
                <w:szCs w:val="24"/>
              </w:rPr>
              <w:t xml:space="preserve">    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1.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主動積極：為你的生活負責。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br/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 xml:space="preserve">　　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2.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以終為始：界定你生活中的任務和目標。</w:t>
            </w:r>
            <w:bookmarkStart w:id="0" w:name="_GoBack"/>
            <w:bookmarkEnd w:id="0"/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br/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 xml:space="preserve">　　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3.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要事第一：設定優先順序，先做最重要的事情。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br/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 xml:space="preserve">　　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4.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雙贏思維：培養雙方都能獲益的態度。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br/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 xml:space="preserve">　　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5.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知彼解己：誠懇傾聽別人的話。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br/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 xml:space="preserve">　　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6.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統合綜效：跟別人一起努力，完成更大的成果。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br/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 xml:space="preserve">　　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7.</w:t>
            </w:r>
            <w:r w:rsidR="00117540" w:rsidRPr="005D18F7">
              <w:rPr>
                <w:rFonts w:ascii="Arial" w:hAnsi="Arial" w:cs="Arial"/>
                <w:b/>
                <w:color w:val="232323"/>
                <w:szCs w:val="24"/>
              </w:rPr>
              <w:t>不斷更新：定期讓自己日新又新。</w:t>
            </w:r>
          </w:p>
        </w:tc>
      </w:tr>
    </w:tbl>
    <w:p w:rsidR="00513D07" w:rsidRDefault="00513D07"/>
    <w:sectPr w:rsidR="00513D07" w:rsidSect="00A437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超明體(P)">
    <w:altName w:val="Arial Unicode MS"/>
    <w:panose1 w:val="02020C00000000000000"/>
    <w:charset w:val="88"/>
    <w:family w:val="roman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303"/>
    <w:rsid w:val="00117540"/>
    <w:rsid w:val="003B7880"/>
    <w:rsid w:val="00513D07"/>
    <w:rsid w:val="005D18F7"/>
    <w:rsid w:val="006D0AC6"/>
    <w:rsid w:val="00747ED3"/>
    <w:rsid w:val="0078767F"/>
    <w:rsid w:val="00A11F06"/>
    <w:rsid w:val="00A47E35"/>
    <w:rsid w:val="00B4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B4530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11F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1F0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Strong"/>
    <w:basedOn w:val="a0"/>
    <w:uiPriority w:val="22"/>
    <w:qFormat/>
    <w:rsid w:val="00A11F06"/>
    <w:rPr>
      <w:b/>
      <w:bCs/>
    </w:rPr>
  </w:style>
  <w:style w:type="character" w:customStyle="1" w:styleId="apple-converted-space">
    <w:name w:val="apple-converted-space"/>
    <w:basedOn w:val="a0"/>
    <w:rsid w:val="001175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B4530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11F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1F0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Strong"/>
    <w:basedOn w:val="a0"/>
    <w:uiPriority w:val="22"/>
    <w:qFormat/>
    <w:rsid w:val="00A11F06"/>
    <w:rPr>
      <w:b/>
      <w:bCs/>
    </w:rPr>
  </w:style>
  <w:style w:type="character" w:customStyle="1" w:styleId="apple-converted-space">
    <w:name w:val="apple-converted-space"/>
    <w:basedOn w:val="a0"/>
    <w:rsid w:val="00117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7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6</cp:revision>
  <dcterms:created xsi:type="dcterms:W3CDTF">2017-03-16T09:16:00Z</dcterms:created>
  <dcterms:modified xsi:type="dcterms:W3CDTF">2017-03-16T11:25:00Z</dcterms:modified>
</cp:coreProperties>
</file>