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300A57">
        <w:rPr>
          <w:rFonts w:ascii="華康超明體(P)" w:eastAsia="華康超明體(P)" w:hint="eastAsia"/>
          <w:sz w:val="36"/>
        </w:rPr>
        <w:t>75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</w:t>
      </w:r>
      <w:r w:rsidR="00300A57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月1</w:t>
      </w:r>
      <w:r w:rsidR="00300A5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983D63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1996440" cy="1607820"/>
                  <wp:effectExtent l="0" t="0" r="3810" b="0"/>
                  <wp:docPr id="9" name="圖片 9" descr="F:\DCIM\112_PANA\P112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12_PANA\P1120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91" cy="160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FF564F" w:rsidRDefault="00300A57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F564F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荒島上的間諜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林格倫</w:t>
            </w:r>
          </w:p>
          <w:p w:rsidR="00FF564F" w:rsidRPr="00FF564F" w:rsidRDefault="00FF564F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AC1580" w:rsidRPr="00FF564F" w:rsidRDefault="00FF564F" w:rsidP="00FF564F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小城最近搬來一對父子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爸爸是掌握國防機密的教授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一天晚上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白玫瑰軍結束戰爭遊戲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返家途中行經教授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家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AC1580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竟發現有人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爬進教授家的窗戶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將年僅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5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歲的小姆抱進一輛汽車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還把教授一起押進車裡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平時和男生一樣愛冒險的埃娃洛塔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這回母愛大發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不忍小姆留在車裡</w:t>
            </w:r>
            <w:r w:rsidRPr="00FF564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，後來呢?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E7119D" w:rsidP="000901B1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5946561D" wp14:editId="7A6273E4">
                  <wp:extent cx="1996440" cy="1851660"/>
                  <wp:effectExtent l="0" t="0" r="3810" b="0"/>
                  <wp:docPr id="8" name="圖片 8" descr="F:\DCIM\112_PANA\P112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12_PANA\P112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190" cy="185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85BF6" w:rsidRPr="00FF564F" w:rsidRDefault="00300A5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F564F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為人生畫一個美麗的圓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070BC9" w:rsidRPr="00FF564F">
              <w:rPr>
                <w:rFonts w:ascii="Arial" w:hAnsi="Arial" w:cs="Arial"/>
                <w:b/>
                <w:color w:val="232323"/>
                <w:szCs w:val="24"/>
              </w:rPr>
              <w:t>趙寧</w:t>
            </w:r>
          </w:p>
          <w:p w:rsidR="00C15A91" w:rsidRPr="00FF564F" w:rsidRDefault="00AC1580" w:rsidP="00FF564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F564F">
              <w:rPr>
                <w:rFonts w:ascii="Arial" w:hAnsi="Arial" w:cs="Arial" w:hint="eastAsia"/>
                <w:b/>
                <w:color w:val="232323"/>
              </w:rPr>
              <w:t xml:space="preserve">    </w:t>
            </w:r>
            <w:r w:rsidR="00C15A91" w:rsidRPr="00FF564F">
              <w:rPr>
                <w:rFonts w:ascii="Arial" w:hAnsi="Arial" w:cs="Arial"/>
                <w:b/>
                <w:color w:val="232323"/>
              </w:rPr>
              <w:t>佛光人文社會學院校長趙寧博士，是臺灣幽默散文的祖師爺，他畫漫畫、寫文章，書寫生命軌跡中的所感所思，散發濃厚的人文情懷。本書精選趙寧博士各時期感性且幽默的文章；有海外遊子的心境、從小我的親情、愛情到大我的群己、家國之思；趙寧駕馭幽默之筆，書寫人間至情至性：有領悟與感動、有希望與理念。或靜思獨語，或娓娓傾訴生活與生命之中的和諧，呈現趙寧別具一格的抒情文風。篇篇文采斐然，令人會心，更令人感動。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C15A91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5716B0" wp14:editId="1C0E2040">
                  <wp:extent cx="1836420" cy="1805940"/>
                  <wp:effectExtent l="0" t="0" r="0" b="3810"/>
                  <wp:docPr id="2" name="圖片 2" descr="那年，我在海上行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那年，我在海上行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FF564F" w:rsidRDefault="00C15A91" w:rsidP="00070BC9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F564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那年我在海上行醫</w:t>
            </w:r>
            <w:r w:rsidR="00070BC9" w:rsidRPr="00FF564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="00070BC9" w:rsidRPr="00FF564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070BC9"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070BC9" w:rsidRPr="00FF564F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張肇烜</w:t>
            </w:r>
            <w:r w:rsidR="00070BC9" w:rsidRPr="00FF564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（ㄒㄩㄢ</w:t>
            </w:r>
            <w:r w:rsidR="00070BC9" w:rsidRPr="00FF564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ˇ</w:t>
            </w:r>
            <w:r w:rsidR="00070BC9" w:rsidRPr="00FF564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</w:t>
            </w:r>
          </w:p>
          <w:p w:rsidR="00C15A91" w:rsidRPr="00FF564F" w:rsidRDefault="00AC1580" w:rsidP="00070BC9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15A91" w:rsidRPr="00FF564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剛從醫學系畢業的菜鳥醫師，來到船齡七十歲的老船艦報到，成為船上唯一的醫師。在這間沒有專業的分科分工，沒有高貴的儀器設備，也沒有先進的醫療檢測，甚至沒有電腦沒有網路，更查閱不到最新醫療期刊資訊的診療所，度過一年於海上行醫的日子。服役的生活總是令人回味再三，用文字描繪出軍旅生活的鮮活景象，也記錄下醫病、醫人、醫心的心路歷程，這段生活憶往和心情點滴，還有為人子的溫暖親情，匯聚成人生最難忘的長河！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E5755B" w:rsidP="000901B1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1996440" cy="2156460"/>
                  <wp:effectExtent l="0" t="0" r="3810" b="0"/>
                  <wp:docPr id="12" name="圖片 12" descr="F:\DCIM\112_PANA\P1120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12_PANA\P1120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71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70BC9" w:rsidRPr="00070BC9" w:rsidRDefault="00070BC9" w:rsidP="00070BC9">
            <w:pPr>
              <w:widowControl/>
              <w:numPr>
                <w:ilvl w:val="0"/>
                <w:numId w:val="1"/>
              </w:numPr>
              <w:shd w:val="clear" w:color="auto" w:fill="EEECED"/>
              <w:spacing w:line="255" w:lineRule="atLeast"/>
              <w:rPr>
                <w:rFonts w:ascii="新細明體" w:eastAsia="新細明體" w:hAnsi="新細明體" w:cs="新細明體"/>
                <w:b/>
                <w:color w:val="787878"/>
                <w:kern w:val="0"/>
                <w:szCs w:val="24"/>
              </w:rPr>
            </w:pP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t>全球銷售量NO. 1的時事週刊：</w:t>
            </w: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br/>
              <w:t>1923年創刊至今，191個國家發行，現己高達600萬份以上，每週讀者高達3000萬以上，所到之處皆有TIME。</w:t>
            </w:r>
          </w:p>
          <w:p w:rsidR="00070BC9" w:rsidRPr="00070BC9" w:rsidRDefault="00070BC9" w:rsidP="00070BC9">
            <w:pPr>
              <w:widowControl/>
              <w:numPr>
                <w:ilvl w:val="0"/>
                <w:numId w:val="1"/>
              </w:numPr>
              <w:shd w:val="clear" w:color="auto" w:fill="EEECED"/>
              <w:spacing w:line="255" w:lineRule="atLeast"/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</w:pP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t>全球各地擁有最多戰地記者，經常有獨家報導：</w:t>
            </w: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br/>
              <w:t>每期內容皆由『編輯群』製作，與一般雜誌主編或專欄制不同，特約記者人數超過400位， 從65萬以上的報導文字中，節錄3至4萬字刊登，編輯之縝密與精簡，由此可見一般。</w:t>
            </w:r>
          </w:p>
          <w:p w:rsidR="00985BF6" w:rsidRPr="00FF564F" w:rsidRDefault="00070BC9" w:rsidP="00070BC9">
            <w:pPr>
              <w:widowControl/>
              <w:numPr>
                <w:ilvl w:val="0"/>
                <w:numId w:val="1"/>
              </w:numPr>
              <w:shd w:val="clear" w:color="auto" w:fill="EEECED"/>
              <w:spacing w:line="255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t>最全面的综合雜誌：</w:t>
            </w:r>
            <w:r w:rsidRPr="00070BC9">
              <w:rPr>
                <w:rFonts w:ascii="新細明體" w:eastAsia="新細明體" w:hAnsi="新細明體" w:cs="新細明體" w:hint="eastAsia"/>
                <w:b/>
                <w:color w:val="787878"/>
                <w:kern w:val="0"/>
                <w:szCs w:val="24"/>
              </w:rPr>
              <w:br/>
              <w:t>濃縮一週內新聞、科技、商務、醫學、投資、宗教、人物、運動、電影、音樂、休閒等熱門 話題。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FF564F" w:rsidRDefault="00985BF6" w:rsidP="000901B1">
            <w:pPr>
              <w:jc w:val="center"/>
              <w:rPr>
                <w:b/>
                <w:szCs w:val="24"/>
              </w:rPr>
            </w:pPr>
            <w:r w:rsidRPr="00FF564F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C15A91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410EB" wp14:editId="3AC9F13F">
                  <wp:extent cx="2065020" cy="2026920"/>
                  <wp:effectExtent l="0" t="0" r="0" b="0"/>
                  <wp:docPr id="3" name="圖片 3" descr="衛斯理傳奇之盜墓【精品集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衛斯理傳奇之盜墓【精品集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AC1580" w:rsidRPr="00660607" w:rsidRDefault="00300A57" w:rsidP="00AC1580">
            <w:pPr>
              <w:pStyle w:val="Web"/>
              <w:shd w:val="clear" w:color="auto" w:fill="FFFFFF"/>
              <w:spacing w:before="0" w:beforeAutospacing="0" w:after="225" w:afterAutospacing="0" w:line="200" w:lineRule="atLeast"/>
              <w:jc w:val="both"/>
              <w:rPr>
                <w:rStyle w:val="a6"/>
                <w:rFonts w:ascii="Arial" w:hAnsi="Arial" w:cs="Arial" w:hint="eastAsia"/>
                <w:color w:val="232323"/>
              </w:rPr>
            </w:pPr>
            <w:r w:rsidRPr="00FF564F">
              <w:rPr>
                <w:rFonts w:ascii="Arial" w:hAnsi="Arial" w:cs="Arial" w:hint="eastAsia"/>
                <w:b/>
                <w:i/>
                <w:color w:val="232323"/>
              </w:rPr>
              <w:t>衛斯理傳奇之盜墓</w:t>
            </w:r>
            <w:r w:rsidR="00AC1580" w:rsidRPr="00FF564F">
              <w:rPr>
                <w:rFonts w:ascii="Arial" w:hAnsi="Arial" w:cs="Arial" w:hint="eastAsia"/>
                <w:b/>
                <w:i/>
                <w:color w:val="232323"/>
              </w:rPr>
              <w:t xml:space="preserve">    </w:t>
            </w:r>
            <w:r w:rsidR="00AC1580" w:rsidRPr="00660607">
              <w:rPr>
                <w:rStyle w:val="a6"/>
                <w:rFonts w:ascii="Arial" w:hAnsi="Arial" w:cs="Arial"/>
                <w:color w:val="232323"/>
              </w:rPr>
              <w:t>作者</w:t>
            </w:r>
            <w:r w:rsidR="00AC1580" w:rsidRPr="00660607">
              <w:rPr>
                <w:rStyle w:val="a6"/>
                <w:rFonts w:ascii="Arial" w:hAnsi="Arial" w:cs="Arial" w:hint="eastAsia"/>
                <w:color w:val="232323"/>
              </w:rPr>
              <w:t xml:space="preserve">: </w:t>
            </w:r>
            <w:r w:rsidR="00AC1580" w:rsidRPr="00660607">
              <w:rPr>
                <w:rStyle w:val="a6"/>
                <w:rFonts w:ascii="Arial" w:hAnsi="Arial" w:cs="Arial"/>
                <w:color w:val="232323"/>
              </w:rPr>
              <w:t>倪匡</w:t>
            </w:r>
          </w:p>
          <w:p w:rsidR="00C15A91" w:rsidRPr="00FF564F" w:rsidRDefault="00C15A91" w:rsidP="00AC1580">
            <w:pPr>
              <w:pStyle w:val="Web"/>
              <w:shd w:val="clear" w:color="auto" w:fill="FFFFFF"/>
              <w:spacing w:before="0" w:beforeAutospacing="0" w:after="225" w:afterAutospacing="0" w:line="20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 w:rsidRPr="00FF564F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660607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Pr="00FF564F">
              <w:rPr>
                <w:rFonts w:ascii="Arial" w:hAnsi="Arial" w:cs="Arial"/>
                <w:b/>
                <w:color w:val="232323"/>
              </w:rPr>
              <w:t>三個世界頂尖的盜墓高手，在接受了一個神祕組織的祕密任務之後，一個失蹤、一個遭受暗殺，剩下的一個又生活在極度恐懼之中。衛斯理幾經追查才發現，他們的任務竟然是去盜屍，然而那些屍體居然是</w:t>
            </w:r>
            <w:r w:rsidR="00AC1580" w:rsidRPr="00FF564F">
              <w:rPr>
                <w:rFonts w:ascii="Arial" w:hAnsi="Arial" w:cs="Arial"/>
                <w:b/>
                <w:color w:val="232323"/>
              </w:rPr>
              <w:t>…</w:t>
            </w:r>
            <w:r w:rsidR="00AC1580" w:rsidRPr="00FF564F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Pr="00FF564F">
              <w:rPr>
                <w:rFonts w:ascii="Arial" w:hAnsi="Arial" w:cs="Arial"/>
                <w:b/>
                <w:color w:val="232323"/>
              </w:rPr>
              <w:t>衛在機場遇自稱一個叫卜連昌的人，他跟遇險的貨輪吉祥號的船員一起獲救，他聲稱他認識吉祥號上的人，但吉祥號上卻無人認識他。衛斯理經過一番調查，發現此人早已在南美洲身亡。這究竟是怎麼回事？多出的這一個人，到底是誰？</w:t>
            </w:r>
          </w:p>
        </w:tc>
      </w:tr>
      <w:tr w:rsidR="00985BF6" w:rsidRPr="00804ADB" w:rsidTr="000901B1">
        <w:trPr>
          <w:trHeight w:val="3451"/>
          <w:jc w:val="center"/>
        </w:trPr>
        <w:tc>
          <w:tcPr>
            <w:tcW w:w="3132" w:type="dxa"/>
            <w:vAlign w:val="center"/>
          </w:tcPr>
          <w:p w:rsidR="00985BF6" w:rsidRPr="00804ADB" w:rsidRDefault="00C15A91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38D7C6" wp14:editId="7FBAB5BF">
                  <wp:extent cx="1882140" cy="1882140"/>
                  <wp:effectExtent l="0" t="0" r="3810" b="3810"/>
                  <wp:docPr id="4" name="圖片 4" descr="那些極境教我的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那些極境教我的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985BF6" w:rsidRPr="00FF564F" w:rsidRDefault="00300A57" w:rsidP="00AC158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i/>
                <w:color w:val="232323"/>
              </w:rPr>
            </w:pPr>
            <w:r w:rsidRPr="00FF564F">
              <w:rPr>
                <w:rFonts w:ascii="Arial" w:hAnsi="Arial" w:cs="Arial" w:hint="eastAsia"/>
                <w:b/>
                <w:i/>
                <w:color w:val="232323"/>
              </w:rPr>
              <w:t>那些極境教我的事</w:t>
            </w:r>
            <w:r w:rsidR="00AC1580" w:rsidRPr="00FF564F">
              <w:rPr>
                <w:rFonts w:ascii="Arial" w:hAnsi="Arial" w:cs="Arial" w:hint="eastAsia"/>
                <w:b/>
                <w:i/>
                <w:color w:val="232323"/>
              </w:rPr>
              <w:t xml:space="preserve">       </w:t>
            </w:r>
            <w:r w:rsidR="00AC1580" w:rsidRPr="00FF564F">
              <w:rPr>
                <w:rStyle w:val="a6"/>
                <w:rFonts w:ascii="Arial" w:hAnsi="Arial" w:cs="Arial"/>
                <w:color w:val="232323"/>
              </w:rPr>
              <w:t>作者</w:t>
            </w:r>
            <w:r w:rsidR="00AC1580" w:rsidRPr="00FF564F">
              <w:rPr>
                <w:rStyle w:val="a6"/>
                <w:rFonts w:ascii="Arial" w:hAnsi="Arial" w:cs="Arial" w:hint="eastAsia"/>
                <w:color w:val="232323"/>
              </w:rPr>
              <w:t xml:space="preserve">: </w:t>
            </w:r>
            <w:r w:rsidR="00AC1580" w:rsidRPr="00FF564F">
              <w:rPr>
                <w:rStyle w:val="a6"/>
                <w:rFonts w:ascii="Arial" w:hAnsi="Arial" w:cs="Arial"/>
                <w:color w:val="232323"/>
              </w:rPr>
              <w:t>陳維滄</w:t>
            </w:r>
          </w:p>
          <w:p w:rsidR="00C15A91" w:rsidRPr="00FF564F" w:rsidRDefault="00AC1580" w:rsidP="00AC1580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FF564F">
              <w:rPr>
                <w:rStyle w:val="a6"/>
                <w:rFonts w:ascii="Arial" w:hAnsi="Arial" w:cs="Arial" w:hint="eastAsia"/>
                <w:color w:val="232323"/>
              </w:rPr>
              <w:t xml:space="preserve">    </w:t>
            </w:r>
            <w:r w:rsidR="00C15A91" w:rsidRPr="00FF564F">
              <w:rPr>
                <w:rStyle w:val="a6"/>
                <w:rFonts w:ascii="Arial" w:hAnsi="Arial" w:cs="Arial"/>
                <w:color w:val="232323"/>
              </w:rPr>
              <w:t>一生，至少要拜訪一處極境！</w:t>
            </w:r>
            <w:r w:rsidR="00C15A91" w:rsidRPr="00FF564F">
              <w:rPr>
                <w:rFonts w:ascii="Arial" w:hAnsi="Arial" w:cs="Arial"/>
                <w:b/>
                <w:color w:val="232323"/>
              </w:rPr>
              <w:t>北極：要破冰而來、站上正北極九十度！這是地球的頂點嗎？而我的心卻是如此的寧靜與平和。　　南極：在這樣敞亮的冷色調中，隱藏著震懾心靈的美景，與波濤洶湧的險境，散發著致命的吸引力。喜馬拉雅：疲憊的身與心，不斷彼此交涉的，任何一個念頭，都牽動著下一步的安危。這時才深深體會到：心的力量，超乎想像！沙漠：一陣風吹過，沙漠瞬間變了樣。它的美，美得讓人不自主的想接近，蔣勳說：「孤獨是一種沉澱，而孤獨沉澱後的思維是清明。」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C15A91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8B45AB" wp14:editId="75FC8556">
                  <wp:extent cx="1897380" cy="2080260"/>
                  <wp:effectExtent l="0" t="0" r="7620" b="0"/>
                  <wp:docPr id="5" name="圖片 5" descr="希臘羅馬神話：永恆的諸神、英雄、愛情與冒險故事(精裝珍藏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希臘羅馬神話：永恆的諸神、英雄、愛情與冒險故事(精裝珍藏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FF564F" w:rsidRDefault="00300A57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i/>
                <w:color w:val="232323"/>
                <w:szCs w:val="24"/>
              </w:rPr>
            </w:pPr>
            <w:r w:rsidRPr="00FF564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希臘</w:t>
            </w:r>
            <w:r w:rsidR="00E7119D" w:rsidRPr="00FF564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羅</w:t>
            </w:r>
            <w:r w:rsidRPr="00FF564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馬神話</w:t>
            </w:r>
            <w:r w:rsidR="00660607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      </w:t>
            </w:r>
            <w:r w:rsidR="00660607" w:rsidRPr="00FF564F">
              <w:rPr>
                <w:rStyle w:val="a6"/>
                <w:rFonts w:ascii="Arial" w:hAnsi="Arial" w:cs="Arial"/>
                <w:color w:val="232323"/>
                <w:szCs w:val="24"/>
              </w:rPr>
              <w:t>作者</w:t>
            </w:r>
            <w:r w:rsidR="00660607" w:rsidRPr="00FF564F">
              <w:rPr>
                <w:rStyle w:val="a6"/>
                <w:rFonts w:ascii="Arial" w:hAnsi="Arial" w:cs="Arial" w:hint="eastAsia"/>
                <w:color w:val="232323"/>
              </w:rPr>
              <w:t>:</w:t>
            </w:r>
            <w:r w:rsidR="00660607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660607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漢彌敦</w:t>
            </w:r>
          </w:p>
          <w:p w:rsidR="00985BF6" w:rsidRPr="00FF564F" w:rsidRDefault="00AC1580" w:rsidP="00AC158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F564F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E7119D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宙斯的風流、赫拉的善妒、雷神索爾的強大、普羅米修斯為人盜火，乃至潘朵拉的盒子、木馬屠城記、奧德賽的漂流與冒險</w:t>
            </w:r>
            <w:r w:rsidR="00E7119D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E7119D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這些我們耳熟能詳的人物與情節，都來自充滿愛欲情仇的希臘羅馬神話世界。希臘羅馬神話既是童年的床邊故事，更是西洋文學與思想文化的濫觴，它們的不朽，早已不證自明</w:t>
            </w:r>
            <w:r w:rsidRPr="00FF564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。本書</w:t>
            </w:r>
            <w:r w:rsidR="00E7119D" w:rsidRPr="00FF564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兼顧了閱讀趣味與文學研究兩方面的需求，自一九四二年出版以來，被一般讀者與研究者公認為神話故事的最佳入門書。儘管出書時的漢彌敦已七十五歲，但她對推廣介紹希臘羅馬文化的熱情終生不滅。一九五七年，九十歲高齡的她獲頒雅典市榮譽市民，肯定她在希臘神話及古典文學方面的貢獻。</w:t>
            </w:r>
          </w:p>
        </w:tc>
      </w:tr>
      <w:tr w:rsidR="00985BF6" w:rsidRPr="00804A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E7119D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0B5656" wp14:editId="28FBCE80">
                  <wp:extent cx="1882140" cy="2156460"/>
                  <wp:effectExtent l="0" t="0" r="3810" b="0"/>
                  <wp:docPr id="6" name="圖片 6" descr="http://www.sudu.cc/ezfiles/sudu/img/pictures/3/3070000158_L_3070000158_25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du.cc/ezfiles/sudu/img/pictures/3/3070000158_L_3070000158_25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FF564F" w:rsidRDefault="00300A5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FF564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印刻文學生活誌</w:t>
            </w:r>
          </w:p>
          <w:p w:rsidR="00E7119D" w:rsidRPr="00FF564F" w:rsidRDefault="00AC1580" w:rsidP="00D941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 xml:space="preserve">    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簡媜十八萬字最新作品，搶先刊出</w:t>
            </w:r>
            <w:r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: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 xml:space="preserve">　</w:t>
            </w:r>
            <w:r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 xml:space="preserve">     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我為你灑下月光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＊一個不容易的愛情故事</w:t>
            </w:r>
            <w:r w:rsidRPr="00FF564F">
              <w:rPr>
                <w:rFonts w:asciiTheme="minorEastAsia" w:hAnsiTheme="minorEastAsia" w:hint="eastAsia"/>
                <w:b/>
                <w:color w:val="000000"/>
                <w:szCs w:val="24"/>
                <w:shd w:val="clear" w:color="auto" w:fill="FFFFFF"/>
              </w:rPr>
              <w:t>，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自己跟蹤自己</w:t>
            </w:r>
            <w:r w:rsidRPr="00FF564F">
              <w:rPr>
                <w:rFonts w:asciiTheme="minorEastAsia" w:hAnsiTheme="minorEastAsia" w:hint="eastAsia"/>
                <w:b/>
                <w:color w:val="000000"/>
                <w:szCs w:val="24"/>
                <w:shd w:val="clear" w:color="auto" w:fill="FFFFFF"/>
              </w:rPr>
              <w:t>，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這個人和她的單調日常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＊楊逵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110</w:t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歲冥誕紀念特輯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＊楊澤、耿一偉、熊宗慧、丘光對談契訶夫劇本《海鷗》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＊侯季然、馬世芳凝注紀錄片《四十年》民歌手純摯人生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＊最新專欄，傅月庵【紙上行腳】：一九五九年的胡適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＊專欄：陳芳明【晚秋書】、紀蔚然【洪席耶論美學】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＊西西【我的玩具】、瓦歷斯‧諾幹【原民新聲代】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＊胡晴舫小說【斷崖】：幸福的開始與結束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  <w:r w:rsidR="00E7119D" w:rsidRPr="00FF564F">
              <w:rPr>
                <w:rFonts w:hint="eastAsia"/>
                <w:b/>
                <w:color w:val="000000"/>
                <w:szCs w:val="24"/>
                <w:shd w:val="clear" w:color="auto" w:fill="FFFFFF"/>
              </w:rPr>
              <w:t>＊向陽評介「帶有鬼氣的韓國詩歌菩薩」高銀</w:t>
            </w:r>
            <w:r w:rsidR="00E7119D" w:rsidRPr="00FF564F">
              <w:rPr>
                <w:rFonts w:hint="eastAsia"/>
                <w:b/>
                <w:color w:val="000000"/>
                <w:szCs w:val="24"/>
              </w:rPr>
              <w:br/>
            </w:r>
          </w:p>
        </w:tc>
      </w:tr>
    </w:tbl>
    <w:p w:rsidR="00622BA2" w:rsidRPr="00985BF6" w:rsidRDefault="00622BA2" w:rsidP="00D941F6">
      <w:bookmarkStart w:id="0" w:name="_GoBack"/>
      <w:bookmarkEnd w:id="0"/>
    </w:p>
    <w:sectPr w:rsidR="00622BA2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3B9F"/>
    <w:multiLevelType w:val="multilevel"/>
    <w:tmpl w:val="22D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70BC9"/>
    <w:rsid w:val="00300A57"/>
    <w:rsid w:val="005132B1"/>
    <w:rsid w:val="00622BA2"/>
    <w:rsid w:val="00660607"/>
    <w:rsid w:val="0094396B"/>
    <w:rsid w:val="009512B3"/>
    <w:rsid w:val="00983D63"/>
    <w:rsid w:val="00985BF6"/>
    <w:rsid w:val="00AC1580"/>
    <w:rsid w:val="00B12CFE"/>
    <w:rsid w:val="00C15A91"/>
    <w:rsid w:val="00C67A89"/>
    <w:rsid w:val="00D941F6"/>
    <w:rsid w:val="00E5755B"/>
    <w:rsid w:val="00E7119D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8</cp:revision>
  <dcterms:created xsi:type="dcterms:W3CDTF">2016-11-10T11:36:00Z</dcterms:created>
  <dcterms:modified xsi:type="dcterms:W3CDTF">2016-11-11T01:47:00Z</dcterms:modified>
</cp:coreProperties>
</file>