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E0" w:rsidRDefault="000447E0" w:rsidP="000447E0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嘉義市私立興華高級中學圖書館第171期【好書週報】</w:t>
      </w:r>
    </w:p>
    <w:p w:rsidR="000447E0" w:rsidRDefault="000447E0" w:rsidP="000447E0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發行日期：105年10月11日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0447E0" w:rsidTr="00272EA7">
        <w:trPr>
          <w:jc w:val="center"/>
        </w:trPr>
        <w:tc>
          <w:tcPr>
            <w:tcW w:w="3132" w:type="dxa"/>
          </w:tcPr>
          <w:p w:rsidR="000447E0" w:rsidRPr="00AB44C7" w:rsidRDefault="000447E0" w:rsidP="00272EA7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0447E0" w:rsidRPr="00AB44C7" w:rsidRDefault="000447E0" w:rsidP="00272EA7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0447E0" w:rsidRPr="00804ADB" w:rsidTr="00272EA7">
        <w:trPr>
          <w:trHeight w:val="2502"/>
          <w:jc w:val="center"/>
        </w:trPr>
        <w:tc>
          <w:tcPr>
            <w:tcW w:w="3132" w:type="dxa"/>
          </w:tcPr>
          <w:p w:rsidR="000447E0" w:rsidRDefault="00642941" w:rsidP="00272EA7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9DA94A" wp14:editId="6013F8F9">
                  <wp:extent cx="1805940" cy="1737360"/>
                  <wp:effectExtent l="0" t="0" r="3810" b="0"/>
                  <wp:docPr id="1" name="圖片 1" descr="TED x 賽斯‧高汀：啟動未來的18分鐘 (套書)《TED Talk 十八分鐘的秘密》《塞斯‧高汀的戳盒子宣言：啟動未來的行動指南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D x 賽斯‧高汀：啟動未來的18分鐘 (套書)《TED Talk 十八分鐘的秘密》《塞斯‧高汀的戳盒子宣言：啟動未來的行動指南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7E0" w:rsidRPr="00804ADB" w:rsidRDefault="000447E0" w:rsidP="00272EA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0447E0" w:rsidRPr="00C953AE" w:rsidRDefault="000447E0" w:rsidP="00272EA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C953AE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Ted Talk 18</w:t>
            </w:r>
            <w:r w:rsidRPr="00C953AE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分鐘的秘密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C953AE"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賽斯．高汀</w:t>
            </w:r>
          </w:p>
          <w:p w:rsidR="00642941" w:rsidRPr="00C953AE" w:rsidRDefault="00C953AE" w:rsidP="00C953A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</w:t>
            </w:r>
            <w:r w:rsidR="00642941"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公司組織尾大不掉，戳戳看，設法找出靈活之道；政府機關匪夷所思，戳戳看，看能不能催生新民主；教育制度冥頑不化，戳戳看，說不定一群最有創意的學生，就此誕生。面對不符時代的種種，我們伸手嘗試，開始進行一些秘密計畫，只有這樣，世界才會因此更好。</w:t>
            </w: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作者</w:t>
            </w:r>
            <w:r w:rsidR="00642941"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是著名趨勢、行銷專家，曾著有《紫牛》等著名作品。他在</w:t>
            </w:r>
            <w:r w:rsidR="00642941"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2010</w:t>
            </w:r>
            <w:r w:rsidR="00642941"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年與</w:t>
            </w:r>
            <w:r w:rsidR="00642941"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Amazon</w:t>
            </w:r>
            <w:r w:rsidR="00642941"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合作推出「骨牌計畫」（</w:t>
            </w:r>
            <w:r w:rsidR="00642941"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Domino Project</w:t>
            </w:r>
            <w:r w:rsidR="00642941"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），跳過出版社，開始一連串出版實驗，希望用嶄新的方式，把最精采的想法傳播出去。這本書</w:t>
            </w: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的作者</w:t>
            </w:r>
            <w:r w:rsidR="00642941"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希望所有人讀過之後，能夠馬上「行動」，「開始」作一些與往常不同的事情。</w:t>
            </w:r>
          </w:p>
        </w:tc>
      </w:tr>
      <w:tr w:rsidR="000447E0" w:rsidRPr="00804ADB" w:rsidTr="00272EA7">
        <w:trPr>
          <w:trHeight w:val="2916"/>
          <w:jc w:val="center"/>
        </w:trPr>
        <w:tc>
          <w:tcPr>
            <w:tcW w:w="3132" w:type="dxa"/>
          </w:tcPr>
          <w:p w:rsidR="000447E0" w:rsidRDefault="00642941" w:rsidP="00272EA7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CBDA3B" wp14:editId="7B8000B7">
                  <wp:extent cx="1882140" cy="1737360"/>
                  <wp:effectExtent l="0" t="0" r="3810" b="0"/>
                  <wp:docPr id="2" name="圖片 2" descr="自慢6：自學偷學筆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自慢6：自學偷學筆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BC4" w:rsidRPr="00804ADB" w:rsidRDefault="00087BC4" w:rsidP="00272EA7">
            <w:pPr>
              <w:rPr>
                <w:b/>
                <w:szCs w:val="24"/>
              </w:rPr>
            </w:pPr>
          </w:p>
        </w:tc>
        <w:tc>
          <w:tcPr>
            <w:tcW w:w="7075" w:type="dxa"/>
            <w:shd w:val="clear" w:color="auto" w:fill="auto"/>
          </w:tcPr>
          <w:p w:rsidR="000447E0" w:rsidRPr="00C953AE" w:rsidRDefault="000447E0" w:rsidP="00272EA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C953AE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自學偷學筆記</w:t>
            </w:r>
            <w:r w:rsidRPr="00C953AE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 xml:space="preserve"> </w:t>
            </w:r>
            <w:r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何飛鵬</w:t>
            </w:r>
          </w:p>
          <w:p w:rsidR="00087BC4" w:rsidRPr="00C953AE" w:rsidRDefault="00087BC4" w:rsidP="00C953AE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　自慢社長何飛鵬認為，囿於從小的學校教育，我們習慣被動、被教導，以致踏入職場後缺乏主動尋找答案的能力，逐漸在規範的框架裡迷失方向，原地踏步而無所成。事實上，只要妥善運用不同的學習技巧，就能突破困境，進而改變命運，改變人生！大前研一自學獨立思考的技術，成為趨勢專家；安藤忠雄自學建築描繪，成為一代建築大師。立定決心，現在就開始修鍊自學與偷學的技術，跟著作者的腳步，一起向人學、看書學、從工作中無所不學、從生活中無處不學，你必定能突破自我極限，成為與時俱進的職場能人。</w:t>
            </w:r>
          </w:p>
        </w:tc>
      </w:tr>
      <w:tr w:rsidR="000447E0" w:rsidRPr="00804ADB" w:rsidTr="00272EA7">
        <w:trPr>
          <w:trHeight w:val="3345"/>
          <w:jc w:val="center"/>
        </w:trPr>
        <w:tc>
          <w:tcPr>
            <w:tcW w:w="3132" w:type="dxa"/>
          </w:tcPr>
          <w:p w:rsidR="000447E0" w:rsidRPr="00804ADB" w:rsidRDefault="00087BC4" w:rsidP="00272EA7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4D444C" wp14:editId="4241DE91">
                  <wp:extent cx="1882140" cy="1760220"/>
                  <wp:effectExtent l="0" t="0" r="3810" b="0"/>
                  <wp:docPr id="3" name="圖片 3" descr="浮世的繪：我和我的那些日本朋友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浮世的繪：我和我的那些日本朋友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0447E0" w:rsidRPr="00C953AE" w:rsidRDefault="000447E0" w:rsidP="000447E0"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C953AE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浮世的繪</w:t>
            </w:r>
            <w:r w:rsidRPr="00C953A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</w:t>
            </w:r>
            <w:r w:rsidR="00C953AE" w:rsidRPr="00C953A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C953AE">
              <w:rPr>
                <w:rFonts w:ascii="Arial" w:hAnsi="Arial" w:cs="Arial" w:hint="eastAsia"/>
                <w:b/>
                <w:color w:val="232323"/>
                <w:szCs w:val="24"/>
              </w:rPr>
              <w:t>梁旅珠</w:t>
            </w:r>
          </w:p>
          <w:p w:rsidR="00087BC4" w:rsidRPr="00C953AE" w:rsidRDefault="00C953AE" w:rsidP="00FF4699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>
              <w:rPr>
                <w:rFonts w:ascii="Arial" w:hAnsi="Arial" w:cs="Arial" w:hint="eastAsia"/>
                <w:b/>
                <w:color w:val="232323"/>
              </w:rPr>
              <w:t xml:space="preserve">  </w:t>
            </w:r>
            <w:r w:rsidR="00FF4699"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087BC4" w:rsidRPr="00C953AE">
              <w:rPr>
                <w:rFonts w:ascii="Arial" w:hAnsi="Arial" w:cs="Arial"/>
                <w:b/>
                <w:color w:val="232323"/>
              </w:rPr>
              <w:t>說，日本人在介紹好東西時，常常講「心」，而不是論價錢。他們讓市井小民都可以體驗到好的東西，讓五感的訓練和品味的提升不只是有錢人的權利。就像一顆漂亮的鑽石，或許只有少數人能擁有，但一顆好的巧克力，卻是人人都有機會去品嚐享受；昂貴的漆器家具，並非人人負擔得起，一雙精美的漆筷，卻讓你我都有機會體會精湛工藝之美。</w:t>
            </w:r>
            <w:r>
              <w:rPr>
                <w:rFonts w:ascii="Arial" w:hAnsi="Arial" w:cs="Arial" w:hint="eastAsia"/>
                <w:b/>
                <w:color w:val="232323"/>
              </w:rPr>
              <w:t>作者</w:t>
            </w:r>
            <w:r w:rsidR="00087BC4" w:rsidRPr="00C953AE">
              <w:rPr>
                <w:rFonts w:ascii="Arial" w:hAnsi="Arial" w:cs="Arial"/>
                <w:b/>
                <w:color w:val="232323"/>
              </w:rPr>
              <w:t>心目中的「奢華」，是一種可以精煉品味的人生經驗，是能夠讓人心靈滿足的生活態度，而不是追求數字花費、矯作炫耀的擁有或享受，這也是這本書最想跟讀者分享的深刻感受</w:t>
            </w:r>
            <w:r w:rsidR="00FF4699">
              <w:rPr>
                <w:rFonts w:ascii="Arial" w:hAnsi="Arial" w:cs="Arial" w:hint="eastAsia"/>
                <w:b/>
                <w:color w:val="232323"/>
              </w:rPr>
              <w:t>:</w:t>
            </w:r>
            <w:r w:rsidR="00087BC4" w:rsidRPr="00C953AE">
              <w:rPr>
                <w:rFonts w:ascii="Arial" w:hAnsi="Arial" w:cs="Arial"/>
                <w:b/>
                <w:color w:val="232323"/>
              </w:rPr>
              <w:t>「人生最大的奢華是一種美好的生活態度」。</w:t>
            </w:r>
          </w:p>
        </w:tc>
      </w:tr>
      <w:tr w:rsidR="000447E0" w:rsidRPr="00804ADB" w:rsidTr="00272EA7">
        <w:trPr>
          <w:trHeight w:val="3244"/>
          <w:jc w:val="center"/>
        </w:trPr>
        <w:tc>
          <w:tcPr>
            <w:tcW w:w="3132" w:type="dxa"/>
          </w:tcPr>
          <w:p w:rsidR="000447E0" w:rsidRPr="00804ADB" w:rsidRDefault="00087BC4" w:rsidP="00272EA7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C151A9" wp14:editId="76669C67">
                  <wp:extent cx="2004060" cy="1722120"/>
                  <wp:effectExtent l="0" t="0" r="0" b="0"/>
                  <wp:docPr id="4" name="圖片 4" descr="角落的微光：從中亞、北非到西方世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角落的微光：從中亞、北非到西方世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0447E0" w:rsidRPr="00C953AE" w:rsidRDefault="000447E0" w:rsidP="00272EA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C953AE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角落的微光</w:t>
            </w:r>
            <w:r w:rsidRPr="00C953AE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 xml:space="preserve">  </w:t>
            </w:r>
            <w:r w:rsidR="00C953AE" w:rsidRPr="00C953A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C953A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Deep </w:t>
            </w:r>
            <w:r w:rsidRPr="00C953AE">
              <w:rPr>
                <w:rFonts w:ascii="Arial" w:hAnsi="Arial" w:cs="Arial" w:hint="eastAsia"/>
                <w:b/>
                <w:color w:val="232323"/>
                <w:szCs w:val="24"/>
              </w:rPr>
              <w:t>中國科學探險</w:t>
            </w:r>
          </w:p>
          <w:p w:rsidR="000447E0" w:rsidRPr="00C953AE" w:rsidRDefault="00C953AE" w:rsidP="00C953AE">
            <w:pPr>
              <w:pStyle w:val="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b/>
                <w:color w:val="232323"/>
              </w:rPr>
            </w:pPr>
            <w:r>
              <w:rPr>
                <w:rStyle w:val="a6"/>
                <w:rFonts w:ascii="Arial" w:hAnsi="Arial" w:cs="Arial" w:hint="eastAsia"/>
              </w:rPr>
              <w:t xml:space="preserve">  </w:t>
            </w:r>
            <w:r w:rsidR="00087BC4" w:rsidRPr="00C953AE">
              <w:rPr>
                <w:rStyle w:val="a6"/>
                <w:rFonts w:ascii="Arial" w:hAnsi="Arial" w:cs="Arial"/>
              </w:rPr>
              <w:t>有些地方，大概不是旅遊熱門景點</w:t>
            </w:r>
            <w:r>
              <w:rPr>
                <w:rStyle w:val="a6"/>
                <w:rFonts w:cs="Arial" w:hint="eastAsia"/>
              </w:rPr>
              <w:t>，</w:t>
            </w:r>
            <w:r w:rsidR="00087BC4" w:rsidRPr="00C953AE">
              <w:rPr>
                <w:rStyle w:val="a6"/>
                <w:rFonts w:ascii="Arial" w:hAnsi="Arial" w:cs="Arial"/>
              </w:rPr>
              <w:t>那些歷史，可能不太為人耳熟能詳</w:t>
            </w:r>
            <w:r>
              <w:rPr>
                <w:rStyle w:val="a6"/>
                <w:rFonts w:cs="Arial" w:hint="eastAsia"/>
              </w:rPr>
              <w:t>，</w:t>
            </w:r>
            <w:r w:rsidR="00087BC4" w:rsidRPr="00C953AE">
              <w:rPr>
                <w:rStyle w:val="a6"/>
                <w:rFonts w:ascii="Arial" w:hAnsi="Arial" w:cs="Arial"/>
              </w:rPr>
              <w:t>這些文化，或許既不強勢也非主流</w:t>
            </w:r>
            <w:r>
              <w:rPr>
                <w:rStyle w:val="a6"/>
                <w:rFonts w:cs="Arial" w:hint="eastAsia"/>
              </w:rPr>
              <w:t>，</w:t>
            </w:r>
            <w:r w:rsidR="00087BC4" w:rsidRPr="00C953AE">
              <w:rPr>
                <w:rStyle w:val="a6"/>
                <w:rFonts w:ascii="Arial" w:hAnsi="Arial" w:cs="Arial"/>
              </w:rPr>
              <w:t>她們或許不在國際社會活躍，但從未在世界舞台缺席</w:t>
            </w:r>
            <w:r>
              <w:rPr>
                <w:rStyle w:val="a6"/>
                <w:rFonts w:cs="Arial" w:hint="eastAsia"/>
              </w:rPr>
              <w:t>，</w:t>
            </w:r>
            <w:r w:rsidR="00087BC4" w:rsidRPr="00C953AE">
              <w:rPr>
                <w:rStyle w:val="a6"/>
                <w:rFonts w:ascii="Arial" w:hAnsi="Arial" w:cs="Arial"/>
              </w:rPr>
              <w:t>她們散落在地球上那幾乎被遺忘的角落</w:t>
            </w:r>
            <w:r>
              <w:rPr>
                <w:rStyle w:val="a6"/>
                <w:rFonts w:cs="Arial" w:hint="eastAsia"/>
              </w:rPr>
              <w:t>，</w:t>
            </w:r>
            <w:r w:rsidR="00087BC4" w:rsidRPr="00C953AE">
              <w:rPr>
                <w:rStyle w:val="a6"/>
                <w:rFonts w:ascii="Arial" w:hAnsi="Arial" w:cs="Arial"/>
              </w:rPr>
              <w:t>兀自閃耀著微光</w:t>
            </w:r>
            <w:r>
              <w:rPr>
                <w:rStyle w:val="a6"/>
                <w:rFonts w:cs="Arial" w:hint="eastAsia"/>
              </w:rPr>
              <w:t>。</w:t>
            </w:r>
            <w:r w:rsidR="00087BC4" w:rsidRPr="00C953AE">
              <w:rPr>
                <w:rFonts w:ascii="Arial" w:hAnsi="Arial" w:cs="Arial"/>
                <w:b/>
                <w:color w:val="232323"/>
              </w:rPr>
              <w:t>當想要出走卻又不得不被現實禁錮時，那就讀一段別人的旅行吧！藉由文字將靈魂放逐，在不同的時空中漫步並得到釋放。比爾．蓋茲預言：印度將是未來的軟體超級大國！？貧富差距為什麼沒有在印度造成多大的社會動盪？</w:t>
            </w:r>
            <w:r w:rsidRPr="00C953AE">
              <w:rPr>
                <w:rFonts w:ascii="Arial" w:hAnsi="Arial" w:cs="Arial"/>
                <w:b/>
                <w:color w:val="232323"/>
              </w:rPr>
              <w:t xml:space="preserve"> </w:t>
            </w:r>
          </w:p>
        </w:tc>
      </w:tr>
      <w:tr w:rsidR="000447E0" w:rsidRPr="00804ADB" w:rsidTr="00272EA7">
        <w:trPr>
          <w:jc w:val="center"/>
        </w:trPr>
        <w:tc>
          <w:tcPr>
            <w:tcW w:w="3132" w:type="dxa"/>
          </w:tcPr>
          <w:p w:rsidR="000447E0" w:rsidRPr="00804ADB" w:rsidRDefault="000447E0" w:rsidP="00272EA7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0447E0" w:rsidRPr="00C953AE" w:rsidRDefault="000447E0" w:rsidP="00272EA7">
            <w:pPr>
              <w:jc w:val="center"/>
              <w:rPr>
                <w:b/>
                <w:szCs w:val="24"/>
              </w:rPr>
            </w:pPr>
            <w:r w:rsidRPr="00C953AE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0447E0" w:rsidRPr="00804ADB" w:rsidTr="00975618">
        <w:trPr>
          <w:trHeight w:val="4298"/>
          <w:jc w:val="center"/>
        </w:trPr>
        <w:tc>
          <w:tcPr>
            <w:tcW w:w="3132" w:type="dxa"/>
            <w:vAlign w:val="center"/>
          </w:tcPr>
          <w:p w:rsidR="000447E0" w:rsidRPr="0097286F" w:rsidRDefault="00087BC4" w:rsidP="00272EA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8CA5A7" wp14:editId="4BBBD03C">
                  <wp:extent cx="1912620" cy="1905000"/>
                  <wp:effectExtent l="0" t="0" r="0" b="0"/>
                  <wp:docPr id="5" name="圖片 5" descr="爸爸教我的事：昔日垃圾工人的兒子，今日美國權威新聞節目主持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爸爸教我的事：昔日垃圾工人的兒子，今日美國權威新聞節目主持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0447E0" w:rsidRPr="00C953AE" w:rsidRDefault="000447E0" w:rsidP="00272EA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C953AE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爸爸教我的事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C953AE" w:rsidRPr="00C953AE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 xml:space="preserve"> </w:t>
            </w:r>
            <w:r w:rsidR="00C953AE" w:rsidRPr="00C953AE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提姆</w:t>
            </w:r>
            <w:r w:rsidR="00C953AE" w:rsidRPr="00C953AE">
              <w:rPr>
                <w:rFonts w:ascii="細明體" w:eastAsia="細明體" w:hAnsi="細明體" w:cs="細明體" w:hint="eastAsia"/>
                <w:b/>
                <w:bCs/>
                <w:color w:val="232323"/>
                <w:szCs w:val="24"/>
                <w:shd w:val="clear" w:color="auto" w:fill="FFFFFF"/>
              </w:rPr>
              <w:t>‧</w:t>
            </w:r>
            <w:r w:rsidR="00C953AE" w:rsidRPr="00C953AE">
              <w:rPr>
                <w:rFonts w:ascii="Arial" w:hAnsi="Arial" w:cs="Arial"/>
                <w:b/>
                <w:bCs/>
                <w:color w:val="232323"/>
                <w:szCs w:val="24"/>
                <w:shd w:val="clear" w:color="auto" w:fill="FFFFFF"/>
              </w:rPr>
              <w:t>羅斯</w:t>
            </w:r>
          </w:p>
          <w:p w:rsidR="00087BC4" w:rsidRPr="00C953AE" w:rsidRDefault="00C953AE" w:rsidP="00C953AE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>
              <w:rPr>
                <w:rFonts w:ascii="Arial" w:hAnsi="Arial" w:cs="Arial" w:hint="eastAsia"/>
                <w:b/>
                <w:bCs/>
                <w:color w:val="232323"/>
                <w:shd w:val="clear" w:color="auto" w:fill="FFFFFF"/>
              </w:rPr>
              <w:t xml:space="preserve">   </w:t>
            </w:r>
            <w:r>
              <w:rPr>
                <w:rFonts w:ascii="Arial" w:hAnsi="Arial" w:cs="Arial" w:hint="eastAsia"/>
                <w:b/>
                <w:bCs/>
                <w:color w:val="232323"/>
                <w:shd w:val="clear" w:color="auto" w:fill="FFFFFF"/>
              </w:rPr>
              <w:t>作者</w:t>
            </w:r>
            <w:r w:rsidR="00087BC4" w:rsidRPr="00C953AE">
              <w:rPr>
                <w:rFonts w:ascii="Arial" w:hAnsi="Arial" w:cs="Arial"/>
                <w:b/>
                <w:color w:val="232323"/>
                <w:shd w:val="clear" w:color="auto" w:fill="FFFFFF"/>
              </w:rPr>
              <w:t>躋身為最受信賴和喜愛的美國電視媒體人之列，他周旋於總統與教宗、世界級領袖和新聞焦點人物、名流與運動明星當中，目前為</w:t>
            </w:r>
            <w:r w:rsidR="00087BC4" w:rsidRPr="00C953AE">
              <w:rPr>
                <w:rFonts w:ascii="Arial" w:hAnsi="Arial" w:cs="Arial"/>
                <w:b/>
                <w:color w:val="232323"/>
                <w:shd w:val="clear" w:color="auto" w:fill="FFFFFF"/>
              </w:rPr>
              <w:t>NBC (</w:t>
            </w:r>
            <w:r w:rsidR="00087BC4" w:rsidRPr="00C953AE">
              <w:rPr>
                <w:rFonts w:ascii="Arial" w:hAnsi="Arial" w:cs="Arial"/>
                <w:b/>
                <w:color w:val="232323"/>
                <w:shd w:val="clear" w:color="auto" w:fill="FFFFFF"/>
              </w:rPr>
              <w:t>全國廣播公司</w:t>
            </w:r>
            <w:r w:rsidR="00087BC4" w:rsidRPr="00C953AE">
              <w:rPr>
                <w:rFonts w:ascii="Arial" w:hAnsi="Arial" w:cs="Arial"/>
                <w:b/>
                <w:color w:val="232323"/>
                <w:shd w:val="clear" w:color="auto" w:fill="FFFFFF"/>
              </w:rPr>
              <w:t>)</w:t>
            </w:r>
            <w:r w:rsidR="00087BC4" w:rsidRPr="00C953AE">
              <w:rPr>
                <w:rFonts w:ascii="Arial" w:hAnsi="Arial" w:cs="Arial"/>
                <w:b/>
                <w:color w:val="232323"/>
                <w:shd w:val="clear" w:color="auto" w:fill="FFFFFF"/>
              </w:rPr>
              <w:t>華府新聞部主任、《會見新聞界》主持人兼編輯主任，《今日新聞》和《夜線新聞》的政治分析家，全國廣播公司《羅斯秀》主持人。現與妻子</w:t>
            </w:r>
            <w:r w:rsidR="00087BC4" w:rsidRPr="00C953AE">
              <w:rPr>
                <w:rFonts w:ascii="Arial" w:hAnsi="Arial" w:cs="Arial"/>
                <w:b/>
                <w:color w:val="232323"/>
                <w:shd w:val="clear" w:color="auto" w:fill="FFFFFF"/>
              </w:rPr>
              <w:t>──</w:t>
            </w:r>
            <w:r w:rsidR="00087BC4" w:rsidRPr="00C953AE">
              <w:rPr>
                <w:rFonts w:ascii="Arial" w:hAnsi="Arial" w:cs="Arial"/>
                <w:b/>
                <w:color w:val="232323"/>
                <w:shd w:val="clear" w:color="auto" w:fill="FFFFFF"/>
              </w:rPr>
              <w:t>作家慕琳</w:t>
            </w:r>
            <w:r w:rsidR="00087BC4" w:rsidRPr="00C953AE">
              <w:rPr>
                <w:rFonts w:ascii="細明體" w:eastAsia="細明體" w:hAnsi="細明體" w:cs="細明體" w:hint="eastAsia"/>
                <w:b/>
                <w:color w:val="232323"/>
                <w:shd w:val="clear" w:color="auto" w:fill="FFFFFF"/>
              </w:rPr>
              <w:t>‧</w:t>
            </w:r>
            <w:r w:rsidR="00087BC4" w:rsidRPr="00C953AE">
              <w:rPr>
                <w:rFonts w:ascii="Arial" w:hAnsi="Arial" w:cs="Arial"/>
                <w:b/>
                <w:color w:val="232323"/>
                <w:shd w:val="clear" w:color="auto" w:fill="FFFFFF"/>
              </w:rPr>
              <w:t>歐詩、兒子路加定居於華盛頓特區。</w:t>
            </w:r>
            <w:r w:rsidR="00087BC4" w:rsidRPr="00C953AE">
              <w:rPr>
                <w:rFonts w:ascii="Arial" w:hAnsi="Arial" w:cs="Arial"/>
                <w:b/>
                <w:color w:val="232323"/>
              </w:rPr>
              <w:t>垃圾工人的兒子翻身成為新聞主播！這並非一夕成名，</w:t>
            </w:r>
            <w:r>
              <w:rPr>
                <w:rFonts w:ascii="Arial" w:hAnsi="Arial" w:cs="Arial" w:hint="eastAsia"/>
                <w:b/>
                <w:color w:val="232323"/>
              </w:rPr>
              <w:t>而是</w:t>
            </w:r>
            <w:r w:rsidR="00087BC4" w:rsidRPr="00C953AE">
              <w:rPr>
                <w:rFonts w:ascii="Arial" w:hAnsi="Arial" w:cs="Arial"/>
                <w:b/>
                <w:color w:val="232323"/>
              </w:rPr>
              <w:t>最基本的人生價值。爸爸打過二次大戰，在紐約南水牛城成家立業，白天在垃圾大隊上班，晚上開車運送地方晚報，撫養四個孩子長大。羅斯以對父親多年的教誨獻上敬意拉開序幕，也大篇幅道出他的成長及其登上《會見新聞界》主持人的心路歷程。</w:t>
            </w:r>
          </w:p>
        </w:tc>
      </w:tr>
      <w:tr w:rsidR="000447E0" w:rsidRPr="00804ADB" w:rsidTr="00272EA7">
        <w:trPr>
          <w:trHeight w:val="3451"/>
          <w:jc w:val="center"/>
        </w:trPr>
        <w:tc>
          <w:tcPr>
            <w:tcW w:w="3132" w:type="dxa"/>
            <w:vAlign w:val="center"/>
          </w:tcPr>
          <w:p w:rsidR="000447E0" w:rsidRPr="00804ADB" w:rsidRDefault="00087BC4" w:rsidP="00272EA7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9CB8F5" wp14:editId="45703238">
                  <wp:extent cx="1912620" cy="1950720"/>
                  <wp:effectExtent l="0" t="0" r="0" b="0"/>
                  <wp:docPr id="6" name="圖片 6" descr="初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初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7E0" w:rsidRPr="00804ADB" w:rsidRDefault="000447E0" w:rsidP="00272EA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  <w:shd w:val="clear" w:color="auto" w:fill="auto"/>
          </w:tcPr>
          <w:p w:rsidR="000447E0" w:rsidRPr="00C953AE" w:rsidRDefault="000447E0" w:rsidP="000447E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C953AE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初心</w:t>
            </w:r>
            <w:r w:rsidRPr="00C953AE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 xml:space="preserve"> </w:t>
            </w:r>
            <w:r w:rsidRPr="00C953A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</w:t>
            </w:r>
            <w:r w:rsidR="00C953AE" w:rsidRPr="00C953A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C953AE">
              <w:rPr>
                <w:rFonts w:ascii="Arial" w:hAnsi="Arial" w:cs="Arial" w:hint="eastAsia"/>
                <w:b/>
                <w:color w:val="232323"/>
                <w:szCs w:val="24"/>
              </w:rPr>
              <w:t>江振誠</w:t>
            </w:r>
          </w:p>
          <w:p w:rsidR="00087BC4" w:rsidRPr="00C953AE" w:rsidRDefault="00C953AE" w:rsidP="00975618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</w:rPr>
            </w:pPr>
            <w:r>
              <w:rPr>
                <w:rFonts w:ascii="Arial" w:hAnsi="Arial" w:cs="Arial" w:hint="eastAsia"/>
                <w:b/>
                <w:color w:val="232323"/>
              </w:rPr>
              <w:t xml:space="preserve">   </w:t>
            </w:r>
            <w:r w:rsidR="00087BC4" w:rsidRPr="00C953AE">
              <w:rPr>
                <w:rFonts w:ascii="Arial" w:hAnsi="Arial" w:cs="Arial"/>
                <w:b/>
                <w:color w:val="232323"/>
              </w:rPr>
              <w:t>會踏上料理這條路，其實只是美麗的意外。打從小時候媽媽精心為他準備便當，「做菜」就成為他心目中「幸福」的同義詞。他立志成為一名廚師，當同學忙著玩樂，他跑到知名飯店的法國餐廳打工，把一天當兩天用。二十歲的時候，他成為台灣餐飲史上最年輕的法國餐廳主廚。然而三年後，他卻毅然決然飛到法國，拜米其林三星主廚為師。卸下榮耀，一切從零開始，不會講法文也沒有薪水的他，只好比別人更認真。直到三十歲，他已經獨當一面，飛回亞洲，拓展屬於自己的料理版圖。而後，他成為「印度洋上最偉大的廚師」，他開的餐廳成為「最值得專程搭飛機去品嚐」。</w:t>
            </w:r>
          </w:p>
        </w:tc>
      </w:tr>
      <w:tr w:rsidR="000447E0" w:rsidRPr="00804ADB" w:rsidTr="00272EA7">
        <w:trPr>
          <w:jc w:val="center"/>
        </w:trPr>
        <w:tc>
          <w:tcPr>
            <w:tcW w:w="3132" w:type="dxa"/>
            <w:vAlign w:val="center"/>
          </w:tcPr>
          <w:p w:rsidR="000447E0" w:rsidRPr="00804ADB" w:rsidRDefault="00087BC4" w:rsidP="00272EA7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CBAE3D" wp14:editId="07E80A58">
                  <wp:extent cx="1897380" cy="1676400"/>
                  <wp:effectExtent l="0" t="0" r="7620" b="0"/>
                  <wp:docPr id="7" name="圖片 7" descr="不在他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不在他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0447E0" w:rsidRPr="00C953AE" w:rsidRDefault="000447E0" w:rsidP="00272EA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C953AE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>不再地方</w:t>
            </w:r>
            <w:r w:rsidRPr="00C953AE">
              <w:rPr>
                <w:rFonts w:ascii="Arial" w:hAnsi="Arial" w:cs="Arial" w:hint="eastAsia"/>
                <w:b/>
                <w:i/>
                <w:color w:val="232323"/>
                <w:szCs w:val="24"/>
              </w:rPr>
              <w:t xml:space="preserve">  </w:t>
            </w:r>
            <w:r w:rsidRPr="00C953A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="00C953AE" w:rsidRPr="00C953A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C953AE">
              <w:rPr>
                <w:rFonts w:ascii="Arial" w:hAnsi="Arial" w:cs="Arial" w:hint="eastAsia"/>
                <w:b/>
                <w:color w:val="232323"/>
                <w:szCs w:val="24"/>
              </w:rPr>
              <w:t>陳綺貞</w:t>
            </w:r>
          </w:p>
          <w:p w:rsidR="000447E0" w:rsidRPr="00C953AE" w:rsidRDefault="00975618" w:rsidP="00FF469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</w:t>
            </w:r>
            <w:r w:rsidR="00087BC4"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三十八篇散文、七封信件、三場對談、一段問答，記錄</w:t>
            </w:r>
            <w:r w:rsidR="00FF4699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作者</w:t>
            </w:r>
            <w:r w:rsidR="00087BC4"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以旅人之眼所烙印的風景，經時光沉澱，澄靜而純粹、趨近於心，貼近日常與真實的感受，不喧譁的思索。記錄旅行途中的思索與觀察，有人情的溫度，亦烙印他方的色澤與律動。在哈瓦那每天爬上屋頂看日出、看夕陽；以拍立得相機為路上相逢的人拍照，留下照片作為禮物；在史瓦濟蘭看著在草原上徒步走遠的人、提著空水桶到山坡取水的孩子；在威尼斯聖馬可廣場旁，坐望滿天飛舞的鴿子；穿梭柏林的跳蚤市場，買下吐司架和從沒見過的小相機；躺在花蓮的產業道路旁，拿著手電筒和觀星盤，試圖找出十二星座</w:t>
            </w:r>
            <w:r w:rsidR="00087BC4"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……</w:t>
            </w:r>
            <w:r w:rsidR="00087BC4"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。這些「每一次」，也都是「第一次」，此時此地的銘刻。</w:t>
            </w:r>
          </w:p>
        </w:tc>
      </w:tr>
      <w:tr w:rsidR="000447E0" w:rsidRPr="00804ADB" w:rsidTr="00975618">
        <w:trPr>
          <w:trHeight w:val="2906"/>
          <w:jc w:val="center"/>
        </w:trPr>
        <w:tc>
          <w:tcPr>
            <w:tcW w:w="3132" w:type="dxa"/>
            <w:vAlign w:val="center"/>
          </w:tcPr>
          <w:p w:rsidR="000447E0" w:rsidRPr="00804ADB" w:rsidRDefault="00087BC4" w:rsidP="00272EA7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7E1A83" wp14:editId="7BCBEDF3">
                  <wp:extent cx="1897380" cy="1684020"/>
                  <wp:effectExtent l="0" t="0" r="7620" b="0"/>
                  <wp:docPr id="8" name="圖片 8" descr="旅行與讀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旅行與讀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7E0" w:rsidRPr="00804ADB" w:rsidRDefault="000447E0" w:rsidP="00272EA7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0447E0" w:rsidRPr="00C953AE" w:rsidRDefault="000447E0" w:rsidP="00272EA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C953AE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>旅行與讀書</w:t>
            </w:r>
            <w:r w:rsidRPr="00C953AE">
              <w:rPr>
                <w:rFonts w:ascii="Arial" w:eastAsia="新細明體" w:hAnsi="Arial" w:cs="Arial" w:hint="eastAsia"/>
                <w:b/>
                <w:i/>
                <w:color w:val="232323"/>
                <w:kern w:val="0"/>
                <w:szCs w:val="24"/>
              </w:rPr>
              <w:t xml:space="preserve"> </w:t>
            </w:r>
            <w:r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C953AE"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C953AE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詹宏志</w:t>
            </w:r>
          </w:p>
          <w:p w:rsidR="00FF4699" w:rsidRDefault="00975618" w:rsidP="0097561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</w:t>
            </w:r>
          </w:p>
          <w:p w:rsidR="00087BC4" w:rsidRPr="00C953AE" w:rsidRDefault="00FF4699" w:rsidP="00FF469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</w:t>
            </w:r>
            <w:r w:rsidR="00087BC4"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讀不一樣的書、走不一樣的路</w:t>
            </w:r>
            <w:r w:rsidR="00975618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="00087BC4"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這本書裡有：被一本托斯卡尼食譜指南引路的攤牌考驗；有盡信書而驚險萬分的瑞士登山行；有念誦著魯拜集的哲思高明的印度商人；有被旅行社誆騙卻皆大歡喜的廚房體驗；有南非草叢中充滿生命體驗的薩伐旅；有爆炸後讓旅人一路矛盾的峇里島行；有阿拉斯加天地獨行般的行跡；有土耳其街攤羊頭的滋味；也有京都東京夢幻美食的紀行</w:t>
            </w:r>
            <w:r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。</w:t>
            </w:r>
            <w:bookmarkStart w:id="0" w:name="_GoBack"/>
            <w:bookmarkEnd w:id="0"/>
            <w:r w:rsidR="00087BC4"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30</w:t>
            </w:r>
            <w:r w:rsidR="00087BC4" w:rsidRPr="00C953AE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年來台灣最勇於作夢文化人詹宏志，與你分享他私密的旅行與思考。</w:t>
            </w:r>
          </w:p>
        </w:tc>
      </w:tr>
    </w:tbl>
    <w:p w:rsidR="000C1962" w:rsidRDefault="000C1962" w:rsidP="00975618"/>
    <w:sectPr w:rsidR="000C1962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0"/>
    <w:rsid w:val="000447E0"/>
    <w:rsid w:val="00087BC4"/>
    <w:rsid w:val="000C1962"/>
    <w:rsid w:val="00642941"/>
    <w:rsid w:val="00975618"/>
    <w:rsid w:val="00C953AE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29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87B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087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29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87B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087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dcterms:created xsi:type="dcterms:W3CDTF">2016-10-06T09:37:00Z</dcterms:created>
  <dcterms:modified xsi:type="dcterms:W3CDTF">2016-10-07T06:54:00Z</dcterms:modified>
</cp:coreProperties>
</file>