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E0" w:rsidRDefault="000447E0" w:rsidP="000447E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嘉義市私立興華高級中學圖書館第171期【好書週報】</w:t>
      </w:r>
    </w:p>
    <w:p w:rsidR="000447E0" w:rsidRDefault="000447E0" w:rsidP="000447E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發行日期：105年10月11日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0447E0" w:rsidTr="00272EA7">
        <w:trPr>
          <w:jc w:val="center"/>
        </w:trPr>
        <w:tc>
          <w:tcPr>
            <w:tcW w:w="3132" w:type="dxa"/>
          </w:tcPr>
          <w:p w:rsidR="000447E0" w:rsidRPr="00AB44C7" w:rsidRDefault="000447E0" w:rsidP="00272EA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0447E0" w:rsidRPr="00AB44C7" w:rsidRDefault="000447E0" w:rsidP="00272EA7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0447E0" w:rsidRPr="00804ADB" w:rsidTr="00272EA7">
        <w:trPr>
          <w:trHeight w:val="2502"/>
          <w:jc w:val="center"/>
        </w:trPr>
        <w:tc>
          <w:tcPr>
            <w:tcW w:w="3132" w:type="dxa"/>
          </w:tcPr>
          <w:p w:rsidR="000447E0" w:rsidRDefault="00642941" w:rsidP="00272EA7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9DA94A" wp14:editId="6013F8F9">
                  <wp:extent cx="1805940" cy="1737360"/>
                  <wp:effectExtent l="0" t="0" r="3810" b="0"/>
                  <wp:docPr id="1" name="圖片 1" descr="TED x 賽斯‧高汀：啟動未來的18分鐘 (套書)《TED Talk 十八分鐘的秘密》《塞斯‧高汀的戳盒子宣言：啟動未來的行動指南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D x 賽斯‧高汀：啟動未來的18分鐘 (套書)《TED Talk 十八分鐘的秘密》《塞斯‧高汀的戳盒子宣言：啟動未來的行動指南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7E0" w:rsidRPr="00804ADB" w:rsidRDefault="000447E0" w:rsidP="00272EA7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0447E0" w:rsidRPr="00C953AE" w:rsidRDefault="000447E0" w:rsidP="00272EA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Ted Talk 18</w:t>
            </w: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分鐘的秘密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953AE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賽斯．高汀</w:t>
            </w:r>
          </w:p>
          <w:p w:rsidR="00642941" w:rsidRPr="00C953AE" w:rsidRDefault="00C953AE" w:rsidP="00C953A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公司組織尾大不掉，戳戳看，設法找出靈活之道；政府機關匪夷所思，戳戳看，看能不能催生新民主；教育制度冥頑不化，戳戳看，說不定一群最有創意的學生，就此誕生。面對不符時代的種種，我們伸手嘗試，開始進行一些秘密計畫，只有這樣，世界才會因此更好。</w:t>
            </w: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作者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是著名趨勢、行銷專家，曾著有《紫牛》等著名作品。他在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2010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年與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Amazon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合作推出「骨牌計畫」（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Domino Project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），跳過出版社，開始一連串出版實驗，希望用嶄新的方式，把最精采的想法傳播出去。這本書</w:t>
            </w: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的作者</w:t>
            </w:r>
            <w:r w:rsidR="00642941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希望所有人讀過之後，能夠馬上「行動」，「開始」作一些與往常不同的事情。</w:t>
            </w:r>
          </w:p>
        </w:tc>
      </w:tr>
      <w:tr w:rsidR="000447E0" w:rsidRPr="00804ADB" w:rsidTr="00272EA7">
        <w:trPr>
          <w:trHeight w:val="2916"/>
          <w:jc w:val="center"/>
        </w:trPr>
        <w:tc>
          <w:tcPr>
            <w:tcW w:w="3132" w:type="dxa"/>
          </w:tcPr>
          <w:p w:rsidR="000447E0" w:rsidRDefault="00642941" w:rsidP="00272EA7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CBDA3B" wp14:editId="7B8000B7">
                  <wp:extent cx="1882140" cy="1737360"/>
                  <wp:effectExtent l="0" t="0" r="3810" b="0"/>
                  <wp:docPr id="2" name="圖片 2" descr="自慢6：自學偷學筆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自慢6：自學偷學筆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BC4" w:rsidRPr="00804ADB" w:rsidRDefault="00087BC4" w:rsidP="00272EA7">
            <w:pPr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0447E0" w:rsidRPr="00C953AE" w:rsidRDefault="000447E0" w:rsidP="00272E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自學偷學筆記</w:t>
            </w: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</w:t>
            </w:r>
            <w:r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何飛鵬</w:t>
            </w:r>
          </w:p>
          <w:p w:rsidR="00087BC4" w:rsidRPr="00C953AE" w:rsidRDefault="00087BC4" w:rsidP="00C953A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自慢社長何飛鵬認為，囿於從小的學校教育，我們習慣被動、被教導，以致踏入職場後缺乏主動尋找答案的能力，逐漸在規範的框架裡迷失方向，原地踏步而無所成。事實上，只要妥善運用不同的學習技巧，就能突破困境，進而改變命運，改變人生！大前研一自學獨立思考的技術，成為趨勢專家；安藤忠雄自學建築描繪，成為一代建築大師。立定決心，現在就開始修鍊自學與偷學的技術，跟著作者的腳步，一起向人學、看書學、從工作中無所不學、從生活中無處不學，你必定能突破自我極限，成為與時俱進的職場能人。</w:t>
            </w:r>
          </w:p>
        </w:tc>
      </w:tr>
      <w:tr w:rsidR="000447E0" w:rsidRPr="00804ADB" w:rsidTr="00272EA7">
        <w:trPr>
          <w:trHeight w:val="3345"/>
          <w:jc w:val="center"/>
        </w:trPr>
        <w:tc>
          <w:tcPr>
            <w:tcW w:w="3132" w:type="dxa"/>
          </w:tcPr>
          <w:p w:rsidR="000447E0" w:rsidRPr="00804ADB" w:rsidRDefault="00087BC4" w:rsidP="00272EA7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4D444C" wp14:editId="4241DE91">
                  <wp:extent cx="1882140" cy="1760220"/>
                  <wp:effectExtent l="0" t="0" r="3810" b="0"/>
                  <wp:docPr id="3" name="圖片 3" descr="浮世的繪：我和我的那些日本朋友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浮世的繪：我和我的那些日本朋友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447E0" w:rsidRPr="00C953AE" w:rsidRDefault="000447E0" w:rsidP="000447E0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浮世的繪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C953AE"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>梁旅珠</w:t>
            </w:r>
          </w:p>
          <w:p w:rsidR="00087BC4" w:rsidRPr="00C953AE" w:rsidRDefault="00C953AE" w:rsidP="00FF469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FF4699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說，日本人在介紹好東西時，常常講「心」，而不是論價錢。他們讓市井小民都可以體驗到好的東西，讓五感的訓練和品味的提升不只是有錢人的權利。就像一顆漂亮的鑽石，或許只有少數人能擁有，但一顆好的巧克力，卻是人人都有機會去品嚐享受；昂貴的漆器家具，並非人人負擔得起，一雙精美的漆筷，卻讓你我都有機會體會精湛工藝之美。</w:t>
            </w:r>
            <w:r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心目中的「奢華」，是一種可以精煉品味的人生經驗，是能夠讓人心靈滿足的生活態度，而不是追求數字花費、矯作炫耀的擁有或享受，這也是這本書最想跟讀者分享的深刻感受</w:t>
            </w:r>
            <w:r w:rsidR="00FF4699">
              <w:rPr>
                <w:rFonts w:ascii="Arial" w:hAnsi="Arial" w:cs="Arial" w:hint="eastAsia"/>
                <w:b/>
                <w:color w:val="232323"/>
              </w:rPr>
              <w:t>: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「人生最大的奢華是一種美好的生活態度」。</w:t>
            </w:r>
          </w:p>
        </w:tc>
      </w:tr>
      <w:tr w:rsidR="000447E0" w:rsidRPr="00804ADB" w:rsidTr="00272EA7">
        <w:trPr>
          <w:trHeight w:val="3244"/>
          <w:jc w:val="center"/>
        </w:trPr>
        <w:tc>
          <w:tcPr>
            <w:tcW w:w="3132" w:type="dxa"/>
          </w:tcPr>
          <w:p w:rsidR="000447E0" w:rsidRPr="00804ADB" w:rsidRDefault="00087BC4" w:rsidP="00272EA7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C151A9" wp14:editId="76669C67">
                  <wp:extent cx="2004060" cy="1722120"/>
                  <wp:effectExtent l="0" t="0" r="0" b="0"/>
                  <wp:docPr id="4" name="圖片 4" descr="角落的微光：從中亞、北非到西方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角落的微光：從中亞、北非到西方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447E0" w:rsidRPr="00C953AE" w:rsidRDefault="000447E0" w:rsidP="00272E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角落的微光</w:t>
            </w: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</w:t>
            </w:r>
            <w:r w:rsidR="00C953AE"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Deep 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>中國科學探險</w:t>
            </w:r>
          </w:p>
          <w:p w:rsidR="000447E0" w:rsidRPr="00C953AE" w:rsidRDefault="00C953AE" w:rsidP="00C953AE">
            <w:pPr>
              <w:pStyle w:val="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232323"/>
              </w:rPr>
            </w:pPr>
            <w:r>
              <w:rPr>
                <w:rStyle w:val="a6"/>
                <w:rFonts w:ascii="Arial" w:hAnsi="Arial" w:cs="Arial" w:hint="eastAsia"/>
              </w:rPr>
              <w:t xml:space="preserve">  </w:t>
            </w:r>
            <w:r w:rsidR="00087BC4" w:rsidRPr="00C953AE">
              <w:rPr>
                <w:rStyle w:val="a6"/>
                <w:rFonts w:ascii="Arial" w:hAnsi="Arial" w:cs="Arial"/>
              </w:rPr>
              <w:t>有些地方，大概不是旅遊熱門景點</w:t>
            </w:r>
            <w:r>
              <w:rPr>
                <w:rStyle w:val="a6"/>
                <w:rFonts w:cs="Arial" w:hint="eastAsia"/>
              </w:rPr>
              <w:t>，</w:t>
            </w:r>
            <w:r w:rsidR="00087BC4" w:rsidRPr="00C953AE">
              <w:rPr>
                <w:rStyle w:val="a6"/>
                <w:rFonts w:ascii="Arial" w:hAnsi="Arial" w:cs="Arial"/>
              </w:rPr>
              <w:t>那些歷史，可能不太為人耳熟能詳</w:t>
            </w:r>
            <w:r>
              <w:rPr>
                <w:rStyle w:val="a6"/>
                <w:rFonts w:cs="Arial" w:hint="eastAsia"/>
              </w:rPr>
              <w:t>，</w:t>
            </w:r>
            <w:r w:rsidR="00087BC4" w:rsidRPr="00C953AE">
              <w:rPr>
                <w:rStyle w:val="a6"/>
                <w:rFonts w:ascii="Arial" w:hAnsi="Arial" w:cs="Arial"/>
              </w:rPr>
              <w:t>這些文化，或許既不強勢也非主流</w:t>
            </w:r>
            <w:r>
              <w:rPr>
                <w:rStyle w:val="a6"/>
                <w:rFonts w:cs="Arial" w:hint="eastAsia"/>
              </w:rPr>
              <w:t>，</w:t>
            </w:r>
            <w:r w:rsidR="00087BC4" w:rsidRPr="00C953AE">
              <w:rPr>
                <w:rStyle w:val="a6"/>
                <w:rFonts w:ascii="Arial" w:hAnsi="Arial" w:cs="Arial"/>
              </w:rPr>
              <w:t>她們或許不在國際社會活躍，但從未在世界舞台缺席</w:t>
            </w:r>
            <w:r>
              <w:rPr>
                <w:rStyle w:val="a6"/>
                <w:rFonts w:cs="Arial" w:hint="eastAsia"/>
              </w:rPr>
              <w:t>，</w:t>
            </w:r>
            <w:r w:rsidR="00087BC4" w:rsidRPr="00C953AE">
              <w:rPr>
                <w:rStyle w:val="a6"/>
                <w:rFonts w:ascii="Arial" w:hAnsi="Arial" w:cs="Arial"/>
              </w:rPr>
              <w:t>她們散落在地球上那幾乎被遺忘的角落</w:t>
            </w:r>
            <w:r>
              <w:rPr>
                <w:rStyle w:val="a6"/>
                <w:rFonts w:cs="Arial" w:hint="eastAsia"/>
              </w:rPr>
              <w:t>，</w:t>
            </w:r>
            <w:r w:rsidR="00087BC4" w:rsidRPr="00C953AE">
              <w:rPr>
                <w:rStyle w:val="a6"/>
                <w:rFonts w:ascii="Arial" w:hAnsi="Arial" w:cs="Arial"/>
              </w:rPr>
              <w:t>兀自閃耀著微光</w:t>
            </w:r>
            <w:r>
              <w:rPr>
                <w:rStyle w:val="a6"/>
                <w:rFonts w:cs="Arial" w:hint="eastAsia"/>
              </w:rPr>
              <w:t>。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當想要出走卻又不得不被現實禁錮時，那就讀一段別人的旅行吧！藉由文字將靈魂放逐，在不同的時空中漫步並得到釋放。比爾．蓋茲預言：印度將是未來的軟體超級大國！？貧富差距為什麼沒有在印度造成多大的社會動盪？</w:t>
            </w:r>
            <w:r w:rsidRPr="00C953AE">
              <w:rPr>
                <w:rFonts w:ascii="Arial" w:hAnsi="Arial" w:cs="Arial"/>
                <w:b/>
                <w:color w:val="232323"/>
              </w:rPr>
              <w:t xml:space="preserve"> </w:t>
            </w:r>
          </w:p>
        </w:tc>
      </w:tr>
      <w:tr w:rsidR="000447E0" w:rsidRPr="00804ADB" w:rsidTr="00272EA7">
        <w:trPr>
          <w:jc w:val="center"/>
        </w:trPr>
        <w:tc>
          <w:tcPr>
            <w:tcW w:w="3132" w:type="dxa"/>
          </w:tcPr>
          <w:p w:rsidR="000447E0" w:rsidRPr="00804ADB" w:rsidRDefault="000447E0" w:rsidP="00272EA7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0447E0" w:rsidRPr="00C953AE" w:rsidRDefault="000447E0" w:rsidP="00272EA7">
            <w:pPr>
              <w:jc w:val="center"/>
              <w:rPr>
                <w:b/>
                <w:szCs w:val="24"/>
              </w:rPr>
            </w:pPr>
            <w:r w:rsidRPr="00C953AE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0447E0" w:rsidRPr="00804ADB" w:rsidTr="00975618">
        <w:trPr>
          <w:trHeight w:val="4298"/>
          <w:jc w:val="center"/>
        </w:trPr>
        <w:tc>
          <w:tcPr>
            <w:tcW w:w="3132" w:type="dxa"/>
            <w:vAlign w:val="center"/>
          </w:tcPr>
          <w:p w:rsidR="000447E0" w:rsidRPr="0097286F" w:rsidRDefault="00087BC4" w:rsidP="00272E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8CA5A7" wp14:editId="4BBBD03C">
                  <wp:extent cx="1912620" cy="1905000"/>
                  <wp:effectExtent l="0" t="0" r="0" b="0"/>
                  <wp:docPr id="5" name="圖片 5" descr="爸爸教我的事：昔日垃圾工人的兒子，今日美國權威新聞節目主持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爸爸教我的事：昔日垃圾工人的兒子，今日美國權威新聞節目主持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447E0" w:rsidRPr="00C953AE" w:rsidRDefault="000447E0" w:rsidP="00272E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爸爸教我的事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953AE" w:rsidRPr="00C953A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 xml:space="preserve"> </w:t>
            </w:r>
            <w:r w:rsidR="00C953AE" w:rsidRPr="00C953A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提姆</w:t>
            </w:r>
            <w:r w:rsidR="00C953AE" w:rsidRPr="00C953AE">
              <w:rPr>
                <w:rFonts w:ascii="細明體" w:eastAsia="細明體" w:hAnsi="細明體" w:cs="細明體" w:hint="eastAsia"/>
                <w:b/>
                <w:bCs/>
                <w:color w:val="232323"/>
                <w:szCs w:val="24"/>
                <w:shd w:val="clear" w:color="auto" w:fill="FFFFFF"/>
              </w:rPr>
              <w:t>‧</w:t>
            </w:r>
            <w:r w:rsidR="00C953AE" w:rsidRPr="00C953A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羅斯</w:t>
            </w:r>
          </w:p>
          <w:p w:rsidR="00087BC4" w:rsidRPr="00C953AE" w:rsidRDefault="00C953AE" w:rsidP="00C953AE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bCs/>
                <w:color w:val="232323"/>
                <w:shd w:val="clear" w:color="auto" w:fill="FFFFFF"/>
              </w:rPr>
              <w:t xml:space="preserve">   </w:t>
            </w:r>
            <w:r>
              <w:rPr>
                <w:rFonts w:ascii="Arial" w:hAnsi="Arial" w:cs="Arial" w:hint="eastAsia"/>
                <w:b/>
                <w:bCs/>
                <w:color w:val="232323"/>
                <w:shd w:val="clear" w:color="auto" w:fill="FFFFFF"/>
              </w:rPr>
              <w:t>作者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躋身為最受信賴和喜愛的美國電視媒體人之列，他周旋於總統與教宗、世界級領袖和新聞焦點人物、名流與運動明星當中，目前為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NBC (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全國廣播公司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)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華府新聞部主任、《會見新聞界》主持人兼編輯主任，《今日新聞》和《夜線新聞》的政治分析家，全國廣播公司《羅斯秀》主持人。現與妻子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──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作家慕琳</w:t>
            </w:r>
            <w:r w:rsidR="00087BC4" w:rsidRPr="00C953AE">
              <w:rPr>
                <w:rFonts w:ascii="細明體" w:eastAsia="細明體" w:hAnsi="細明體" w:cs="細明體" w:hint="eastAsia"/>
                <w:b/>
                <w:color w:val="232323"/>
                <w:shd w:val="clear" w:color="auto" w:fill="FFFFFF"/>
              </w:rPr>
              <w:t>‧</w:t>
            </w:r>
            <w:r w:rsidR="00087BC4" w:rsidRPr="00C953AE">
              <w:rPr>
                <w:rFonts w:ascii="Arial" w:hAnsi="Arial" w:cs="Arial"/>
                <w:b/>
                <w:color w:val="232323"/>
                <w:shd w:val="clear" w:color="auto" w:fill="FFFFFF"/>
              </w:rPr>
              <w:t>歐詩、兒子路加定居於華盛頓特區。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垃圾工人的兒子翻身成為新聞主播！這並非一夕成名，</w:t>
            </w:r>
            <w:r>
              <w:rPr>
                <w:rFonts w:ascii="Arial" w:hAnsi="Arial" w:cs="Arial" w:hint="eastAsia"/>
                <w:b/>
                <w:color w:val="232323"/>
              </w:rPr>
              <w:t>而是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最基本的人生價值。爸爸打過二次大戰，在紐約南水牛城成家立業，白天在垃圾大隊上班，晚上開車運送地方晚報，撫養四個孩子長大。羅斯以對父親多年的教誨獻上敬意拉開序幕，也大篇幅道出他的成長及其登上《會見新聞界》主持人的心路歷程。</w:t>
            </w:r>
          </w:p>
        </w:tc>
      </w:tr>
      <w:tr w:rsidR="000447E0" w:rsidRPr="00804ADB" w:rsidTr="00272EA7">
        <w:trPr>
          <w:trHeight w:val="3451"/>
          <w:jc w:val="center"/>
        </w:trPr>
        <w:tc>
          <w:tcPr>
            <w:tcW w:w="3132" w:type="dxa"/>
            <w:vAlign w:val="center"/>
          </w:tcPr>
          <w:p w:rsidR="000447E0" w:rsidRPr="00804ADB" w:rsidRDefault="00087BC4" w:rsidP="00272EA7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9CB8F5" wp14:editId="45703238">
                  <wp:extent cx="1912620" cy="1950720"/>
                  <wp:effectExtent l="0" t="0" r="0" b="0"/>
                  <wp:docPr id="6" name="圖片 6" descr="初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初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7E0" w:rsidRPr="00804ADB" w:rsidRDefault="000447E0" w:rsidP="00272EA7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0447E0" w:rsidRPr="00C953AE" w:rsidRDefault="000447E0" w:rsidP="000447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初心</w:t>
            </w: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C953AE"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>江振誠</w:t>
            </w:r>
          </w:p>
          <w:p w:rsidR="00087BC4" w:rsidRPr="00C953AE" w:rsidRDefault="00C953AE" w:rsidP="00975618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087BC4" w:rsidRPr="00C953AE">
              <w:rPr>
                <w:rFonts w:ascii="Arial" w:hAnsi="Arial" w:cs="Arial"/>
                <w:b/>
                <w:color w:val="232323"/>
              </w:rPr>
              <w:t>會踏上料理這條路，其實只是美麗的意外。打從小時候媽媽精心為他準備便當，「做菜」就成為他心目中「幸福」的同義詞。他立志成為一名廚師，當同學忙著玩樂，他跑到知名飯店的法國餐廳打工，把一天當兩天用。二十歲的時候，他成為台灣餐飲史上最年輕的法國餐廳主廚。然而三年後，他卻毅然決然飛到法國，拜米其林三星主廚為師。卸下榮耀，一切從零開始，不會講法文也沒有薪水的他，只好比別人更認真。直到三十歲，他已經獨當一面，飛回亞洲，拓展屬於自己的料理版圖。而後，他成為「印度洋上最偉大的廚師」，他開的餐廳成為「最值得專程搭飛機去品嚐」。</w:t>
            </w:r>
          </w:p>
        </w:tc>
      </w:tr>
      <w:tr w:rsidR="000447E0" w:rsidRPr="00804ADB" w:rsidTr="00272EA7">
        <w:trPr>
          <w:jc w:val="center"/>
        </w:trPr>
        <w:tc>
          <w:tcPr>
            <w:tcW w:w="3132" w:type="dxa"/>
            <w:vAlign w:val="center"/>
          </w:tcPr>
          <w:p w:rsidR="000447E0" w:rsidRPr="00804ADB" w:rsidRDefault="00087BC4" w:rsidP="00272EA7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CBAE3D" wp14:editId="07E80A58">
                  <wp:extent cx="1897380" cy="1676400"/>
                  <wp:effectExtent l="0" t="0" r="7620" b="0"/>
                  <wp:docPr id="7" name="圖片 7" descr="不在他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不在他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447E0" w:rsidRPr="00C953AE" w:rsidRDefault="000447E0" w:rsidP="00272E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不再地方</w:t>
            </w:r>
            <w:r w:rsidRPr="00C953AE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953AE" w:rsidRPr="00C953A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953AE">
              <w:rPr>
                <w:rFonts w:ascii="Arial" w:hAnsi="Arial" w:cs="Arial" w:hint="eastAsia"/>
                <w:b/>
                <w:color w:val="232323"/>
                <w:szCs w:val="24"/>
              </w:rPr>
              <w:t>陳綺貞</w:t>
            </w:r>
          </w:p>
          <w:p w:rsidR="000447E0" w:rsidRPr="00C953AE" w:rsidRDefault="00975618" w:rsidP="00FF469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三十八篇散文、七封信件、三場對談、一段問答，記錄</w:t>
            </w:r>
            <w:r w:rsidR="00FF4699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作者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以旅人之眼所烙印的風景，經時光沉澱，澄靜而純粹、趨近於心，貼近日常與真實的感受，不喧譁的思索。記錄旅行途中的思索與觀察，有人情的溫度，亦烙印他方的色澤與律動。在哈瓦那每天爬上屋頂看日出、看夕陽；以拍立得相機為路上相逢的人拍照，留下照片作為禮物；在史瓦濟蘭看著在草原上徒步走遠的人、提著空水桶到山坡取水的孩子；在威尼斯聖馬可廣場旁，坐望滿天飛舞的鴿子；穿梭柏林的跳蚤市場，買下吐司架和從沒見過的小相機；躺在花蓮的產業道路旁，拿著手電筒和觀星盤，試圖找出十二星座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。這些「每一次」，也都是「第一次」，此時此地的銘刻。</w:t>
            </w:r>
          </w:p>
        </w:tc>
      </w:tr>
      <w:tr w:rsidR="000447E0" w:rsidRPr="00804ADB" w:rsidTr="00975618">
        <w:trPr>
          <w:trHeight w:val="2906"/>
          <w:jc w:val="center"/>
        </w:trPr>
        <w:tc>
          <w:tcPr>
            <w:tcW w:w="3132" w:type="dxa"/>
            <w:vAlign w:val="center"/>
          </w:tcPr>
          <w:p w:rsidR="000447E0" w:rsidRPr="00804ADB" w:rsidRDefault="00087BC4" w:rsidP="00272EA7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7E1A83" wp14:editId="7BCBEDF3">
                  <wp:extent cx="1897380" cy="1684020"/>
                  <wp:effectExtent l="0" t="0" r="7620" b="0"/>
                  <wp:docPr id="8" name="圖片 8" descr="旅行與讀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旅行與讀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7E0" w:rsidRPr="00804ADB" w:rsidRDefault="000447E0" w:rsidP="00272EA7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0447E0" w:rsidRPr="00C953AE" w:rsidRDefault="000447E0" w:rsidP="00272EA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旅行與讀書</w:t>
            </w:r>
            <w:r w:rsidRPr="00C953AE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</w:t>
            </w:r>
            <w:r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953AE"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Pr="00C953A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詹宏志</w:t>
            </w:r>
          </w:p>
          <w:p w:rsidR="00FF4699" w:rsidRDefault="00975618" w:rsidP="0097561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</w:p>
          <w:p w:rsidR="00087BC4" w:rsidRPr="00C953AE" w:rsidRDefault="00FF4699" w:rsidP="00FF469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讀不一樣的書、走不一樣的路</w:t>
            </w:r>
            <w:r w:rsidR="0097561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這本書裡有：被一本托斯卡尼食譜指南引路的攤牌考驗；有盡信書而驚險萬分的瑞士登山行；有念誦著魯拜集的哲思高明的印度商人；有被旅行社誆騙卻皆大歡喜的廚房體驗；有南非草叢中充滿生命體驗的薩伐旅；有爆炸後讓旅人一路矛盾的峇里島行；有阿拉斯加天地獨行般的行跡；有土耳其街攤羊頭的滋味；也有京都東京夢幻美食的紀行</w:t>
            </w:r>
            <w:r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bookmarkStart w:id="0" w:name="_GoBack"/>
            <w:bookmarkEnd w:id="0"/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30</w:t>
            </w:r>
            <w:r w:rsidR="00087BC4" w:rsidRPr="00C953A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年來台灣最勇於作夢文化人詹宏志，與你分享他私密的旅行與思考。</w:t>
            </w:r>
          </w:p>
        </w:tc>
      </w:tr>
    </w:tbl>
    <w:p w:rsidR="000C1962" w:rsidRDefault="000C1962" w:rsidP="00975618"/>
    <w:sectPr w:rsidR="000C1962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E0"/>
    <w:rsid w:val="000447E0"/>
    <w:rsid w:val="00087BC4"/>
    <w:rsid w:val="000C1962"/>
    <w:rsid w:val="00642941"/>
    <w:rsid w:val="00975618"/>
    <w:rsid w:val="00C953AE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29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87B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087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29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87B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087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2016-10-06T09:37:00Z</dcterms:created>
  <dcterms:modified xsi:type="dcterms:W3CDTF">2016-10-07T06:54:00Z</dcterms:modified>
</cp:coreProperties>
</file>