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3" w:rsidRDefault="00D70373" w:rsidP="00D70373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嘉義市私立興華高級中學圖書館第169期【好書週報】</w:t>
      </w:r>
    </w:p>
    <w:p w:rsidR="00D70373" w:rsidRDefault="00D70373" w:rsidP="00D70373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發行日期：105年9月26日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D70373" w:rsidTr="00B174D1">
        <w:trPr>
          <w:jc w:val="center"/>
        </w:trPr>
        <w:tc>
          <w:tcPr>
            <w:tcW w:w="3132" w:type="dxa"/>
          </w:tcPr>
          <w:p w:rsidR="00D70373" w:rsidRPr="00AB44C7" w:rsidRDefault="00D70373" w:rsidP="00B174D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D70373" w:rsidRPr="00AB44C7" w:rsidRDefault="00D70373" w:rsidP="00B174D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70373" w:rsidRPr="00804ADB" w:rsidTr="00B174D1">
        <w:trPr>
          <w:trHeight w:val="2502"/>
          <w:jc w:val="center"/>
        </w:trPr>
        <w:tc>
          <w:tcPr>
            <w:tcW w:w="3132" w:type="dxa"/>
          </w:tcPr>
          <w:p w:rsidR="00D70373" w:rsidRDefault="00492C66" w:rsidP="00B174D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865EE6" wp14:editId="0CA6C1EB">
                  <wp:extent cx="1897380" cy="1851660"/>
                  <wp:effectExtent l="0" t="0" r="7620" b="0"/>
                  <wp:docPr id="1" name="圖片 1" descr="愛上一座山：用5千多個日子拍下合歡山百變的美麗容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愛上一座山：用5千多個日子拍下合歡山百變的美麗容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373" w:rsidRPr="00804ADB" w:rsidRDefault="00D70373" w:rsidP="00B174D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D70373" w:rsidRPr="00EC1294" w:rsidRDefault="00D70373" w:rsidP="00D70373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</w:pPr>
            <w:r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愛上一座山</w:t>
            </w:r>
            <w:r w:rsidR="00492C66"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EC1294" w:rsidRPr="00EC1294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作者</w:t>
            </w:r>
            <w:r w:rsidR="00EC1294" w:rsidRPr="00EC1294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:</w:t>
            </w:r>
            <w:r w:rsidR="00492C66" w:rsidRPr="00EC1294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張君宏</w:t>
            </w:r>
            <w:r w:rsidR="00492C66" w:rsidRPr="00EC1294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Hiroshi Chang</w:t>
            </w:r>
          </w:p>
          <w:p w:rsidR="00492C66" w:rsidRPr="00EC1294" w:rsidRDefault="00492C66" w:rsidP="00EC129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  <w:r w:rsidR="009B16D5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很多人問我，你怎麼能就只拍一座山，連拍了數十年而不厭倦？我說：『你曾見過我所分享的照片有哪一張是一樣的嗎？』雖然都是同一座山，但她就算在相同的季節、氣候與時間點，每年卻總是會帶給你我截然不同的感覺，我相信也許在世界上其他地方，也有著如此特性的高山，但她是這世上獨一無二的合歡山，更是我所愛上的一座山。相信不管再過多久，我還是會回答同樣的答案。請跟著我，在海拔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千公尺一同體驗風花雪月與日月星辰之美，在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5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千多個日子裡，看看究竟是什麼樣的景緻能讓我如此地愛上一座山。</w:t>
            </w:r>
          </w:p>
        </w:tc>
      </w:tr>
      <w:tr w:rsidR="00D70373" w:rsidRPr="00804ADB" w:rsidTr="00B174D1">
        <w:trPr>
          <w:trHeight w:val="2916"/>
          <w:jc w:val="center"/>
        </w:trPr>
        <w:tc>
          <w:tcPr>
            <w:tcW w:w="3132" w:type="dxa"/>
          </w:tcPr>
          <w:p w:rsidR="00D70373" w:rsidRPr="00804ADB" w:rsidRDefault="00492C66" w:rsidP="00B174D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DE3D69" wp14:editId="08E69F38">
                  <wp:extent cx="1836420" cy="1729740"/>
                  <wp:effectExtent l="0" t="0" r="0" b="3810"/>
                  <wp:docPr id="2" name="圖片 2" descr="一位昆蟲學家的草地探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一位昆蟲學家的草地探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D70373" w:rsidRPr="00EC1294" w:rsidRDefault="00D70373" w:rsidP="00D7037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</w:pPr>
            <w:r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一位昆蟲學家的草地探險</w:t>
            </w:r>
            <w:r w:rsidR="00492C66"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9B16D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9B16D5" w:rsidRPr="009B16D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作者</w:t>
            </w:r>
            <w:r w:rsidR="009B16D5" w:rsidRPr="009B16D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:</w:t>
            </w:r>
            <w:r w:rsidR="00492C66" w:rsidRPr="009B16D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戴夫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•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古爾森（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Dave Goulson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）</w:t>
            </w:r>
          </w:p>
          <w:p w:rsidR="009B16D5" w:rsidRDefault="009B16D5" w:rsidP="00D7037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</w:t>
            </w:r>
          </w:p>
          <w:p w:rsidR="00492C66" w:rsidRPr="00EC1294" w:rsidRDefault="009B16D5" w:rsidP="00D7037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昆蟲佔了所有地球物種的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1/4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數量，一片生意盎然的草叢就充滿了各式各樣的昆蟲，許多甚至沒有名字。書中介紹「報死竊蠹」如何報死訊、蛀蟲如何找尋配偶、討人厭的蒼蠅究竟多重要、蝴蝶斑點有什麼用處、花朵如何爾虞我詐爭取授粉、蜻蜓和螳螂的性生活簡直驚悚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等令人跌破眼鏡的生物知識，也側寫了一位熱情專業、眼光遠大的昆蟲學家，如何克服萬難從事步履維艱、卻對地球生態多所貢獻的實驗工作。</w:t>
            </w:r>
          </w:p>
        </w:tc>
      </w:tr>
      <w:tr w:rsidR="00D70373" w:rsidRPr="00804ADB" w:rsidTr="00B174D1">
        <w:trPr>
          <w:trHeight w:val="3345"/>
          <w:jc w:val="center"/>
        </w:trPr>
        <w:tc>
          <w:tcPr>
            <w:tcW w:w="3132" w:type="dxa"/>
          </w:tcPr>
          <w:p w:rsidR="00D70373" w:rsidRPr="00804ADB" w:rsidRDefault="00492C66" w:rsidP="00B174D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2503F8" wp14:editId="34162D5E">
                  <wp:extent cx="1935480" cy="1897380"/>
                  <wp:effectExtent l="0" t="0" r="7620" b="7620"/>
                  <wp:docPr id="3" name="圖片 3" descr="生命之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生命之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70373" w:rsidRPr="009B16D5" w:rsidRDefault="00D70373" w:rsidP="00D70373">
            <w:pPr>
              <w:widowControl/>
              <w:shd w:val="clear" w:color="auto" w:fill="FFFFFF"/>
              <w:spacing w:line="360" w:lineRule="atLeast"/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</w:pPr>
            <w:r w:rsidRPr="00EC1294">
              <w:rPr>
                <w:rFonts w:ascii="Arial" w:hAnsi="Arial" w:cs="Arial" w:hint="eastAsia"/>
                <w:b/>
                <w:color w:val="232323"/>
                <w:szCs w:val="24"/>
              </w:rPr>
              <w:t>生命之歌</w:t>
            </w:r>
            <w:r w:rsidR="00492C66" w:rsidRPr="00EC129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作者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: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赫曼．赫塞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 xml:space="preserve"> Hermann Hesse</w:t>
            </w:r>
            <w:r w:rsidR="00492C66" w:rsidRPr="009B16D5">
              <w:rPr>
                <w:rStyle w:val="a6"/>
                <w:rFonts w:ascii="Arial" w:hAnsi="Arial" w:cs="Arial" w:hint="eastAsia"/>
                <w:b w:val="0"/>
                <w:i/>
                <w:color w:val="232323"/>
                <w:szCs w:val="24"/>
                <w:shd w:val="clear" w:color="auto" w:fill="FFFFFF"/>
              </w:rPr>
              <w:t xml:space="preserve">    </w:t>
            </w:r>
            <w:r w:rsidR="00492C66" w:rsidRPr="009B16D5">
              <w:rPr>
                <w:rStyle w:val="a6"/>
                <w:rFonts w:ascii="Arial" w:hAnsi="Arial" w:cs="Arial"/>
                <w:b w:val="0"/>
                <w:i/>
                <w:color w:val="232323"/>
                <w:szCs w:val="24"/>
                <w:shd w:val="clear" w:color="auto" w:fill="FFFFFF"/>
              </w:rPr>
              <w:t>柯麗芬</w:t>
            </w:r>
          </w:p>
          <w:p w:rsidR="00492C66" w:rsidRPr="00EC1294" w:rsidRDefault="009B16D5" w:rsidP="00D70373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庫恩是位有志於作曲的年輕音樂家，少時一場意外讓他變得自卑抑鬱，求學過程的不順遂差點讓他放棄音樂，在海因利希的鼓勵下，他第一次在公開場合演奏自己創作的曲子，受到相當的好評。海因利希．莫德是位挺拔俊雅，陰晴不定，有自我毀滅傾向的歌劇演唱家，他第一眼看到庫恩寫的曲子時，就被其中深藏的痛苦所感動。溫柔自信的歌特蘿德有一副清麗的好歌喉，庫恩深深為她著迷，並以她的聲音寫出了自己的第一部歌劇。這三位個性迥異的藝術家因為對音樂的熱愛而相識，互相吸引，並讓彼此推向成就的高峰，卻也帶來一場莫大的悲劇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</w:p>
        </w:tc>
      </w:tr>
      <w:tr w:rsidR="00D70373" w:rsidRPr="00804ADB" w:rsidTr="00B174D1">
        <w:trPr>
          <w:trHeight w:val="3244"/>
          <w:jc w:val="center"/>
        </w:trPr>
        <w:tc>
          <w:tcPr>
            <w:tcW w:w="3132" w:type="dxa"/>
          </w:tcPr>
          <w:p w:rsidR="00D70373" w:rsidRDefault="00492C66" w:rsidP="00B174D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E488F6" wp14:editId="51672D24">
                  <wp:extent cx="1866900" cy="1821180"/>
                  <wp:effectExtent l="0" t="0" r="0" b="7620"/>
                  <wp:docPr id="4" name="圖片 4" descr="相對論百年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相對論百年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66" w:rsidRPr="00804ADB" w:rsidRDefault="00492C66" w:rsidP="00B174D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D70373" w:rsidRPr="00EC1294" w:rsidRDefault="00D70373" w:rsidP="00B174D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C1294">
              <w:rPr>
                <w:rFonts w:ascii="Arial" w:hAnsi="Arial" w:cs="Arial" w:hint="eastAsia"/>
                <w:b/>
                <w:color w:val="232323"/>
                <w:szCs w:val="24"/>
              </w:rPr>
              <w:t>相對論百年故事</w:t>
            </w:r>
            <w:r w:rsidR="00492C66" w:rsidRPr="00EC129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492C66" w:rsidRPr="009B16D5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中華民國重力學會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 xml:space="preserve"> 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主編</w:t>
            </w:r>
          </w:p>
          <w:p w:rsidR="00D70373" w:rsidRPr="00EC1294" w:rsidRDefault="009B16D5" w:rsidP="00B174D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Style w:val="a6"/>
                <w:rFonts w:ascii="Arial" w:hAnsi="Arial" w:cs="Arial" w:hint="eastAsia"/>
                <w:szCs w:val="24"/>
                <w:shd w:val="clear" w:color="auto" w:fill="FFFFFF"/>
              </w:rPr>
              <w:t xml:space="preserve">   </w:t>
            </w:r>
            <w:r w:rsidR="00492C66" w:rsidRPr="009B16D5">
              <w:rPr>
                <w:rStyle w:val="a6"/>
                <w:rFonts w:ascii="Arial" w:hAnsi="Arial" w:cs="Arial"/>
                <w:szCs w:val="24"/>
                <w:shd w:val="clear" w:color="auto" w:fill="FFFFFF"/>
              </w:rPr>
              <w:t>百年前由愛因斯坦一手建立的宇宙圖象與典範</w:t>
            </w:r>
            <w:r>
              <w:rPr>
                <w:rStyle w:val="a6"/>
                <w:rFonts w:asciiTheme="minorEastAsia" w:hAnsiTheme="minorEastAsia" w:cs="Arial" w:hint="eastAsia"/>
                <w:szCs w:val="24"/>
                <w:shd w:val="clear" w:color="auto" w:fill="FFFFFF"/>
              </w:rPr>
              <w:t>，</w:t>
            </w:r>
            <w:r w:rsidR="00492C66" w:rsidRPr="009B16D5">
              <w:rPr>
                <w:rStyle w:val="a6"/>
                <w:rFonts w:ascii="Arial" w:hAnsi="Arial" w:cs="Arial"/>
                <w:szCs w:val="24"/>
                <w:shd w:val="clear" w:color="auto" w:fill="FFFFFF"/>
              </w:rPr>
              <w:t>百年後中文世界首部本土創作之相對論科普著作</w:t>
            </w:r>
            <w:r>
              <w:rPr>
                <w:rStyle w:val="a6"/>
                <w:rFonts w:asciiTheme="minorEastAsia" w:hAnsiTheme="minorEastAsia" w:cs="Arial" w:hint="eastAsia"/>
                <w:szCs w:val="24"/>
                <w:shd w:val="clear" w:color="auto" w:fill="FFFFFF"/>
              </w:rPr>
              <w:t>。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一百年前，也就是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1915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年的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11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月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25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日，愛因斯坦發表「重力場方程式」，並進而完成了「廣義相對論」。這是迄今為止影響人類文明進程至為重大的科學突破，讓我們得以有系統地瞭解這個化育萬物的神祕宇宙。黑洞、宇宙膨脹、重力波</w:t>
            </w:r>
            <w:r w:rsidR="00894E41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這些深奧的宇宙故事，其實與我們的日常生活息息相關。沒有「廣義相對論」協助修正地面與太空中的時間流逝差異，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GPS</w:t>
            </w:r>
            <w:r w:rsidR="00492C66"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就不可能幫我們找到正確的目的地。科學，看似遙遠，其實很近。</w:t>
            </w:r>
          </w:p>
          <w:p w:rsidR="00D70373" w:rsidRPr="00EC1294" w:rsidRDefault="00D70373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D70373" w:rsidRPr="00804ADB" w:rsidTr="00B174D1">
        <w:trPr>
          <w:jc w:val="center"/>
        </w:trPr>
        <w:tc>
          <w:tcPr>
            <w:tcW w:w="3132" w:type="dxa"/>
          </w:tcPr>
          <w:p w:rsidR="00D70373" w:rsidRPr="00804ADB" w:rsidRDefault="00D70373" w:rsidP="00B174D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D70373" w:rsidRPr="00EC1294" w:rsidRDefault="00D70373" w:rsidP="00B174D1">
            <w:pPr>
              <w:jc w:val="center"/>
              <w:rPr>
                <w:b/>
                <w:szCs w:val="24"/>
              </w:rPr>
            </w:pPr>
            <w:r w:rsidRPr="00EC1294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D70373" w:rsidRPr="00804ADB" w:rsidTr="00B174D1">
        <w:trPr>
          <w:trHeight w:val="2818"/>
          <w:jc w:val="center"/>
        </w:trPr>
        <w:tc>
          <w:tcPr>
            <w:tcW w:w="3132" w:type="dxa"/>
            <w:vAlign w:val="center"/>
          </w:tcPr>
          <w:p w:rsidR="00D70373" w:rsidRPr="0097286F" w:rsidRDefault="00492C66" w:rsidP="00B174D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8C560F" wp14:editId="3CCE5A23">
                  <wp:extent cx="1866900" cy="2049780"/>
                  <wp:effectExtent l="0" t="0" r="0" b="7620"/>
                  <wp:docPr id="5" name="圖片 5" descr="http://im1.book.com.tw/image/getImage?i=http://www.books.com.tw/img/001/069/15/0010691536.jpg&amp;v=5603d0dc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9/15/0010691536.jpg&amp;v=5603d0dc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70373" w:rsidRPr="009B16D5" w:rsidRDefault="00D70373" w:rsidP="00B174D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</w:pPr>
            <w:r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數學女孩秘密筆記</w:t>
            </w:r>
            <w:r w:rsidR="00492C66"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492C66" w:rsidRPr="009B16D5">
              <w:rPr>
                <w:rFonts w:ascii="Arial" w:eastAsia="新細明體" w:hAnsi="Arial" w:cs="Arial" w:hint="eastAsia"/>
                <w:i/>
                <w:color w:val="232323"/>
                <w:kern w:val="0"/>
                <w:szCs w:val="24"/>
              </w:rPr>
              <w:t xml:space="preserve"> </w:t>
            </w:r>
            <w:r w:rsidR="009B16D5" w:rsidRPr="009B16D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作者</w:t>
            </w:r>
            <w:r w:rsidR="009B16D5" w:rsidRPr="009B16D5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: </w:t>
            </w:r>
            <w:r w:rsidR="009B16D5" w:rsidRPr="009B16D5">
              <w:rPr>
                <w:rFonts w:ascii="Arial" w:eastAsia="新細明體" w:hAnsi="Arial" w:cs="Arial" w:hint="eastAsia"/>
                <w:i/>
                <w:color w:val="232323"/>
                <w:kern w:val="0"/>
                <w:szCs w:val="24"/>
              </w:rPr>
              <w:t xml:space="preserve"> 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結城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 xml:space="preserve">  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浩</w:t>
            </w:r>
            <w:r w:rsidR="00492C66" w:rsidRPr="009B16D5">
              <w:rPr>
                <w:rStyle w:val="a6"/>
                <w:rFonts w:ascii="Arial" w:hAnsi="Arial" w:cs="Arial" w:hint="eastAsia"/>
                <w:i/>
                <w:color w:val="232323"/>
                <w:szCs w:val="24"/>
                <w:shd w:val="clear" w:color="auto" w:fill="FFFFFF"/>
              </w:rPr>
              <w:t xml:space="preserve">     </w:t>
            </w:r>
            <w:r w:rsidR="00492C66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陳朕疆</w:t>
            </w:r>
          </w:p>
          <w:p w:rsidR="00EC1294" w:rsidRPr="00EC1294" w:rsidRDefault="00EC1294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  <w:r w:rsidR="009B16D5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提問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→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算式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→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本質，介紹「波利亞解題」，教你學習的方法！　　數學女孩再次帶你深入數學，由淺入深</w:t>
            </w:r>
            <w:r w:rsidR="009B16D5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高中數學的瓶頸，輕鬆突破！座標平面、圖形與向量，都是表示點的方法，它們各自適合解什麼樣的題目呢？利薩如圖形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(Lissajous)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有多巧妙？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sin</w:t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的記憶方法是什麼？函數、圖形、向量的關聯！求圓周率的概略值，助你了解三角函數！正九十六邊形的奧秘大公開！米爾迦、蒂蒂、由梨，</w:t>
            </w:r>
            <w:r w:rsidRPr="00EC1294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EC129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攜手波利亞、阿基米德，變換圖形、把玩公式，讓數學幻化成青春的蝶影，教人不得不迷戀、追求！</w:t>
            </w:r>
          </w:p>
        </w:tc>
      </w:tr>
      <w:tr w:rsidR="00D70373" w:rsidRPr="00804ADB" w:rsidTr="00B174D1">
        <w:trPr>
          <w:trHeight w:val="3451"/>
          <w:jc w:val="center"/>
        </w:trPr>
        <w:tc>
          <w:tcPr>
            <w:tcW w:w="3132" w:type="dxa"/>
            <w:vAlign w:val="center"/>
          </w:tcPr>
          <w:p w:rsidR="00D70373" w:rsidRPr="00804ADB" w:rsidRDefault="00EC1294" w:rsidP="00B174D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8F2A17" wp14:editId="4C4EAA38">
                  <wp:extent cx="1866900" cy="1859280"/>
                  <wp:effectExtent l="0" t="0" r="0" b="7620"/>
                  <wp:docPr id="6" name="圖片 6" descr="黑與白的廝殺：鬥智、練氣、比耐力 李昌鎬の兒童圍棋教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黑與白的廝殺：鬥智、練氣、比耐力 李昌鎬の兒童圍棋教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373" w:rsidRPr="00804ADB" w:rsidRDefault="00D70373" w:rsidP="00B174D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EC1294" w:rsidRPr="009B16D5" w:rsidRDefault="00D70373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8"/>
                <w:szCs w:val="28"/>
              </w:rPr>
            </w:pPr>
            <w:r w:rsidRPr="009B16D5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黑與白的廝殺</w:t>
            </w:r>
            <w:r w:rsidR="00EC1294" w:rsidRPr="009B16D5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 xml:space="preserve">  </w:t>
            </w:r>
            <w:r w:rsidR="009B16D5" w:rsidRPr="009B16D5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 xml:space="preserve">     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>作者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>:</w:t>
            </w:r>
            <w:r w:rsidR="00EC1294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>李昌鎬</w:t>
            </w:r>
          </w:p>
          <w:p w:rsidR="009B16D5" w:rsidRDefault="009B16D5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</w:p>
          <w:p w:rsidR="00EC1294" w:rsidRPr="00EC1294" w:rsidRDefault="009B16D5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</w:t>
            </w:r>
            <w:r w:rsidR="00EC1294" w:rsidRPr="00EC1294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中國的棋風雄渾厚大、飄逸飛揚</w:t>
            </w:r>
            <w:r w:rsidRPr="009B16D5">
              <w:rPr>
                <w:rFonts w:ascii="新細明體" w:eastAsia="新細明體" w:hAnsi="新細明體" w:cs="Arial" w:hint="eastAsia"/>
                <w:b/>
                <w:bCs/>
                <w:kern w:val="0"/>
                <w:sz w:val="26"/>
                <w:szCs w:val="26"/>
              </w:rPr>
              <w:t>，</w:t>
            </w:r>
            <w:r w:rsidR="00EC1294" w:rsidRPr="00EC1294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韓國的棋風剛勁迅猛、攻殺犀利</w:t>
            </w:r>
            <w:r w:rsidRPr="009B16D5">
              <w:rPr>
                <w:rFonts w:ascii="新細明體" w:eastAsia="新細明體" w:hAnsi="新細明體" w:cs="Arial" w:hint="eastAsia"/>
                <w:b/>
                <w:bCs/>
                <w:kern w:val="0"/>
                <w:sz w:val="26"/>
                <w:szCs w:val="26"/>
              </w:rPr>
              <w:t>，</w:t>
            </w:r>
            <w:r w:rsidR="00EC1294" w:rsidRPr="00EC1294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日本的棋風細膩精緻、棋形工整</w:t>
            </w:r>
            <w:r w:rsidRPr="009B16D5">
              <w:rPr>
                <w:rFonts w:ascii="新細明體" w:eastAsia="新細明體" w:hAnsi="新細明體" w:cs="Arial" w:hint="eastAsia"/>
                <w:b/>
                <w:bCs/>
                <w:kern w:val="0"/>
                <w:sz w:val="26"/>
                <w:szCs w:val="26"/>
              </w:rPr>
              <w:t>。</w:t>
            </w:r>
            <w:r w:rsidR="00EC1294" w:rsidRPr="00EC1294">
              <w:rPr>
                <w:rFonts w:ascii="Arial" w:eastAsia="新細明體" w:hAnsi="Arial" w:cs="Arial"/>
                <w:b/>
                <w:color w:val="232323"/>
                <w:kern w:val="0"/>
                <w:sz w:val="26"/>
                <w:szCs w:val="26"/>
              </w:rPr>
              <w:t>本書從實戰中的「吃子」、「死活」、「劫爭」、「形勢布局」、「中盤」、「官子」、「對殺」、「手筋」和「棋形」等陣勢傳授圍棋初階知識，訓練習者邏輯抽象思維，培養創造力以及積極向上永不放棄的精神。</w:t>
            </w:r>
          </w:p>
          <w:p w:rsidR="00EC1294" w:rsidRPr="00EC1294" w:rsidRDefault="00EC1294" w:rsidP="009B16D5">
            <w:pPr>
              <w:widowControl/>
              <w:shd w:val="clear" w:color="auto" w:fill="FFFFFF"/>
              <w:snapToGrid w:val="0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C129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</w:p>
          <w:p w:rsidR="00EC1294" w:rsidRPr="00EC1294" w:rsidRDefault="00EC1294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D70373" w:rsidRPr="00804ADB" w:rsidTr="00B174D1">
        <w:trPr>
          <w:jc w:val="center"/>
        </w:trPr>
        <w:tc>
          <w:tcPr>
            <w:tcW w:w="3132" w:type="dxa"/>
            <w:vAlign w:val="center"/>
          </w:tcPr>
          <w:p w:rsidR="00D70373" w:rsidRPr="00804ADB" w:rsidRDefault="00EC1294" w:rsidP="00B174D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36AFAC" wp14:editId="46FE4455">
                  <wp:extent cx="1927860" cy="2095500"/>
                  <wp:effectExtent l="0" t="0" r="0" b="0"/>
                  <wp:docPr id="7" name="圖片 7" descr="驚異！世界史 惡女毒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驚異！世界史 惡女毒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70373" w:rsidRPr="009B16D5" w:rsidRDefault="001C4469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i/>
                <w:color w:val="232323"/>
                <w:sz w:val="28"/>
                <w:szCs w:val="28"/>
              </w:rPr>
            </w:pPr>
            <w:r w:rsidRPr="009B16D5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惡女毒婦</w:t>
            </w:r>
            <w:r w:rsidR="00EC1294" w:rsidRPr="009B16D5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 xml:space="preserve">    </w:t>
            </w:r>
            <w:r w:rsidR="00EC1294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 xml:space="preserve"> 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>作者</w:t>
            </w:r>
            <w:r w:rsidR="009B16D5" w:rsidRPr="009B16D5">
              <w:rPr>
                <w:rFonts w:ascii="Arial" w:hAnsi="Arial" w:cs="Arial" w:hint="eastAsia"/>
                <w:b/>
                <w:i/>
                <w:color w:val="232323"/>
                <w:sz w:val="28"/>
                <w:szCs w:val="28"/>
              </w:rPr>
              <w:t xml:space="preserve">: </w:t>
            </w:r>
            <w:r w:rsidR="00EC1294" w:rsidRPr="009B16D5">
              <w:rPr>
                <w:rStyle w:val="a6"/>
                <w:rFonts w:ascii="Arial" w:hAnsi="Arial" w:cs="Arial"/>
                <w:i/>
                <w:color w:val="232323"/>
                <w:sz w:val="28"/>
                <w:szCs w:val="28"/>
                <w:shd w:val="clear" w:color="auto" w:fill="FFFFFF"/>
              </w:rPr>
              <w:t>陳馳</w:t>
            </w:r>
          </w:p>
          <w:p w:rsidR="009B16D5" w:rsidRPr="009B16D5" w:rsidRDefault="009B16D5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rPr>
                <w:rFonts w:ascii="Arial" w:eastAsia="新細明體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9B16D5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 </w:t>
            </w:r>
          </w:p>
          <w:p w:rsidR="00D70373" w:rsidRPr="009B16D5" w:rsidRDefault="009B16D5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rPr>
                <w:rFonts w:ascii="Arial" w:hAnsi="Arial" w:cs="Arial"/>
                <w:b/>
                <w:color w:val="232323"/>
                <w:sz w:val="28"/>
                <w:szCs w:val="28"/>
              </w:rPr>
            </w:pPr>
            <w:r w:rsidRPr="009B16D5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 </w:t>
            </w:r>
            <w:r w:rsidR="00EC1294" w:rsidRPr="00EC1294">
              <w:rPr>
                <w:rFonts w:ascii="Arial" w:eastAsia="新細明體" w:hAnsi="Arial" w:cs="Arial"/>
                <w:b/>
                <w:bCs/>
                <w:kern w:val="0"/>
                <w:sz w:val="28"/>
                <w:szCs w:val="28"/>
              </w:rPr>
              <w:t>綻放於血腥花園的惡毒之花</w:t>
            </w:r>
            <w:r w:rsidRPr="009B16D5">
              <w:rPr>
                <w:rFonts w:ascii="新細明體" w:eastAsia="新細明體" w:hAnsi="新細明體" w:cs="Arial" w:hint="eastAsia"/>
                <w:b/>
                <w:bCs/>
                <w:kern w:val="0"/>
                <w:sz w:val="28"/>
                <w:szCs w:val="28"/>
              </w:rPr>
              <w:t>，</w:t>
            </w:r>
            <w:r w:rsidR="00EC1294" w:rsidRPr="009B16D5"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為權力、為利益、為情慾、為金錢</w:t>
            </w:r>
            <w:r w:rsidRPr="009B16D5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，</w:t>
            </w:r>
            <w:r w:rsidR="00EC1294" w:rsidRPr="009B16D5"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她們顛覆世俗、翻弄社會，更不惜瘋狂殺戮，只為了達到自己的目的。完整敘述古今中外</w:t>
            </w:r>
            <w:r w:rsidR="00EC1294" w:rsidRPr="009B16D5"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21</w:t>
            </w:r>
            <w:r w:rsidR="00EC1294" w:rsidRPr="009B16D5"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位女性的殘虐事蹟，從時代背景、生平、心理各層面仔細探究，深刻剖析。在溫柔與狂暴之間，她們抑或掙扎抑或享受，最終在歷史上留下令人駭異的痕跡</w:t>
            </w:r>
            <w:r w:rsidR="00894E41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8"/>
                <w:szCs w:val="28"/>
                <w:shd w:val="clear" w:color="auto" w:fill="FFFFFF"/>
              </w:rPr>
              <w:t>。</w:t>
            </w:r>
            <w:bookmarkStart w:id="0" w:name="_GoBack"/>
            <w:bookmarkEnd w:id="0"/>
          </w:p>
          <w:p w:rsidR="00D70373" w:rsidRPr="00EC1294" w:rsidRDefault="00D70373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D70373" w:rsidRPr="00EC1294" w:rsidRDefault="00D70373" w:rsidP="009B16D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D70373" w:rsidRPr="00804ADB" w:rsidTr="00B174D1">
        <w:trPr>
          <w:trHeight w:val="3239"/>
          <w:jc w:val="center"/>
        </w:trPr>
        <w:tc>
          <w:tcPr>
            <w:tcW w:w="3132" w:type="dxa"/>
            <w:vAlign w:val="center"/>
          </w:tcPr>
          <w:p w:rsidR="00D70373" w:rsidRPr="00804ADB" w:rsidRDefault="00EC1294" w:rsidP="00B174D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9FD752" wp14:editId="2B14533C">
                  <wp:extent cx="1927860" cy="2225040"/>
                  <wp:effectExtent l="0" t="0" r="0" b="3810"/>
                  <wp:docPr id="8" name="圖片 8" descr="http://im1.book.com.tw/image/getImage?i=http://www.books.com.tw/img/001/069/62/0010696257.jpg&amp;v=5669704f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9/62/0010696257.jpg&amp;v=5669704f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373" w:rsidRPr="00804ADB" w:rsidRDefault="00D70373" w:rsidP="00B174D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D70373" w:rsidRPr="009B16D5" w:rsidRDefault="00C2547B" w:rsidP="00B174D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</w:pPr>
            <w:r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轉念愛飛翔</w:t>
            </w:r>
            <w:r w:rsidR="00EC1294" w:rsidRPr="00EC129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EC1294" w:rsidRPr="009B16D5">
              <w:rPr>
                <w:rStyle w:val="a6"/>
                <w:rFonts w:ascii="Arial" w:hAnsi="Arial" w:cs="Arial"/>
                <w:i/>
                <w:color w:val="232323"/>
                <w:szCs w:val="24"/>
                <w:shd w:val="clear" w:color="auto" w:fill="FFFFFF"/>
              </w:rPr>
              <w:t>財團法人台灣癌症基金會</w:t>
            </w:r>
          </w:p>
          <w:p w:rsidR="00EC1294" w:rsidRPr="00EC1294" w:rsidRDefault="009B16D5" w:rsidP="009B16D5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EC1294" w:rsidRPr="00EC1294">
              <w:rPr>
                <w:rFonts w:ascii="Arial" w:hAnsi="Arial" w:cs="Arial"/>
                <w:b/>
                <w:color w:val="232323"/>
              </w:rPr>
              <w:t>走過人生的風雨、越挫越勇的治療之路，看鬥士們的心靈成長與轉變</w:t>
            </w:r>
            <w:r>
              <w:rPr>
                <w:rFonts w:cs="Arial" w:hint="eastAsia"/>
                <w:b/>
                <w:color w:val="232323"/>
              </w:rPr>
              <w:t>，</w:t>
            </w:r>
            <w:r w:rsidR="00EC1294" w:rsidRPr="00EC1294">
              <w:rPr>
                <w:rFonts w:ascii="Arial" w:hAnsi="Arial" w:cs="Arial"/>
                <w:b/>
                <w:color w:val="232323"/>
              </w:rPr>
              <w:t>他們面對疾病的勇氣，給我們深刻的啟發與反思，讓我們感覺生命的美好。十位鬥士的抗癌宣言：用最積極的態度，愛身旁的人。不管遭受什麼困難，都要為了自己而勇敢活下來。只有自己拿自己有辦法，面對是解決事情的不二法門。不管將來迎接你的是什麼？請帶著陽光般的心情起程。只要心懷希望，勇於面對，再困難的逆境都是可以突破的。活一天，算一天。每一天，真實過。關關難過關關過。努力還有一半機會，放棄了就什麼都沒有了！身體練健康，心靈正面觀，養成好習慣，生命無限寬。盡己之力，服務更多的人。如果能多活一天，就多盡一天心力。</w:t>
            </w:r>
          </w:p>
        </w:tc>
      </w:tr>
    </w:tbl>
    <w:p w:rsidR="00951A83" w:rsidRDefault="00951A83"/>
    <w:sectPr w:rsidR="00951A83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3"/>
    <w:rsid w:val="001C4469"/>
    <w:rsid w:val="00492C66"/>
    <w:rsid w:val="00894E41"/>
    <w:rsid w:val="00951A83"/>
    <w:rsid w:val="009B16D5"/>
    <w:rsid w:val="00C2547B"/>
    <w:rsid w:val="00D70373"/>
    <w:rsid w:val="00E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2C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492C66"/>
    <w:rPr>
      <w:b/>
      <w:bCs/>
    </w:rPr>
  </w:style>
  <w:style w:type="paragraph" w:styleId="Web">
    <w:name w:val="Normal (Web)"/>
    <w:basedOn w:val="a"/>
    <w:uiPriority w:val="99"/>
    <w:unhideWhenUsed/>
    <w:rsid w:val="00EC12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2C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492C66"/>
    <w:rPr>
      <w:b/>
      <w:bCs/>
    </w:rPr>
  </w:style>
  <w:style w:type="paragraph" w:styleId="Web">
    <w:name w:val="Normal (Web)"/>
    <w:basedOn w:val="a"/>
    <w:uiPriority w:val="99"/>
    <w:unhideWhenUsed/>
    <w:rsid w:val="00EC12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2016-09-22T06:50:00Z</dcterms:created>
  <dcterms:modified xsi:type="dcterms:W3CDTF">2016-09-22T23:25:00Z</dcterms:modified>
</cp:coreProperties>
</file>