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86" w:rsidRDefault="00320E86" w:rsidP="00320E8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嘉義市私立興華高級中學圖書館第166期【好書週報】</w:t>
      </w:r>
    </w:p>
    <w:p w:rsidR="00320E86" w:rsidRDefault="00320E86" w:rsidP="00320E8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發行日期：105年6月27日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320E86" w:rsidTr="00B40EB1">
        <w:trPr>
          <w:jc w:val="center"/>
        </w:trPr>
        <w:tc>
          <w:tcPr>
            <w:tcW w:w="2978" w:type="dxa"/>
          </w:tcPr>
          <w:p w:rsidR="00320E86" w:rsidRPr="00AB44C7" w:rsidRDefault="00320E86" w:rsidP="00B40E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320E86" w:rsidRPr="00AB44C7" w:rsidRDefault="00320E86" w:rsidP="00B40E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320E86" w:rsidRPr="00F33F56" w:rsidTr="00F33F56">
        <w:trPr>
          <w:trHeight w:val="3225"/>
          <w:jc w:val="center"/>
        </w:trPr>
        <w:tc>
          <w:tcPr>
            <w:tcW w:w="2978" w:type="dxa"/>
          </w:tcPr>
          <w:p w:rsidR="00320E86" w:rsidRPr="00F33F56" w:rsidRDefault="0076460F" w:rsidP="00B40EB1">
            <w:pPr>
              <w:jc w:val="center"/>
              <w:rPr>
                <w:b/>
                <w:noProof/>
                <w:szCs w:val="24"/>
              </w:rPr>
            </w:pPr>
            <w:r w:rsidRPr="00F33F56">
              <w:rPr>
                <w:noProof/>
                <w:szCs w:val="24"/>
              </w:rPr>
              <w:drawing>
                <wp:inline distT="0" distB="0" distL="0" distR="0" wp14:anchorId="0A7EF3BC" wp14:editId="435920EE">
                  <wp:extent cx="1805552" cy="1782305"/>
                  <wp:effectExtent l="0" t="0" r="4445" b="8890"/>
                  <wp:docPr id="1" name="圖片 1" descr="給活著的我們‧致逝去的他們：東大急診醫師的人生思辨與生死手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給活著的我們‧致逝去的他們：東大急診醫師的人生思辨與生死手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35" cy="178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369" w:rsidRPr="00F33F56" w:rsidRDefault="002E3369" w:rsidP="00B40E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320E86" w:rsidRPr="00F33F56" w:rsidRDefault="00320E86" w:rsidP="00B40E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給活著的我們</w:t>
            </w: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致逝去的他們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矢作</w:t>
            </w:r>
            <w:r w:rsid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直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樹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)</w:t>
            </w:r>
          </w:p>
          <w:p w:rsidR="0076460F" w:rsidRPr="00E77D6D" w:rsidRDefault="0076460F" w:rsidP="00F33F5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77D6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所謂的「您」，是一種肉眼看不見的力量，亦是時時守護著人類的「偉大存在」，我們可以將之稱為神、造物主、大自然、愛、宇宙、真理，並因為「您」讓我們活在這世上，時時心存感謝，進而了解到人活著的使命是：「不急不慌，不去擔心死亡，快樂地度過每一天。」沒有什麼比「盡情活在當下」更重要的了。這是作者的思想手記、隨筆實錄，來自他的行醫經歷與人生體驗，裡頭有生死觀、生活哲學、捨卻欲望的真義、靜心等待的智慧、給予不望報（</w:t>
            </w:r>
            <w:r w:rsidRPr="00E77D6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give and give</w:t>
            </w:r>
            <w:r w:rsidRPr="00E77D6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）的精神</w:t>
            </w:r>
            <w:r w:rsidRPr="00E77D6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Pr="00E77D6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得以一窺作者對人生的大徹大悟</w:t>
            </w:r>
            <w:r w:rsidR="00F33F56" w:rsidRPr="00E77D6D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</w:tc>
      </w:tr>
      <w:tr w:rsidR="00320E86" w:rsidRPr="00F33F56" w:rsidTr="00B40EB1">
        <w:trPr>
          <w:trHeight w:val="2916"/>
          <w:jc w:val="center"/>
        </w:trPr>
        <w:tc>
          <w:tcPr>
            <w:tcW w:w="2978" w:type="dxa"/>
          </w:tcPr>
          <w:p w:rsidR="00320E86" w:rsidRPr="00F33F56" w:rsidRDefault="0076460F" w:rsidP="00B40EB1">
            <w:pPr>
              <w:rPr>
                <w:b/>
                <w:szCs w:val="24"/>
              </w:rPr>
            </w:pPr>
            <w:r w:rsidRPr="00F33F56">
              <w:rPr>
                <w:noProof/>
                <w:szCs w:val="24"/>
              </w:rPr>
              <w:drawing>
                <wp:inline distT="0" distB="0" distL="0" distR="0" wp14:anchorId="20DC7F1A" wp14:editId="4604C789">
                  <wp:extent cx="1805552" cy="1828800"/>
                  <wp:effectExtent l="0" t="0" r="4445" b="0"/>
                  <wp:docPr id="2" name="圖片 2" descr="不一樣的15歲：讓夢想起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不一樣的15歲：讓夢想起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35" cy="182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369" w:rsidRPr="00F33F56" w:rsidRDefault="002E3369" w:rsidP="00B40EB1">
            <w:pPr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20E86" w:rsidRPr="00F33F56" w:rsidRDefault="00653DC0" w:rsidP="00653D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不一樣的</w:t>
            </w: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15</w:t>
            </w: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歲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洪暐婷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)</w:t>
            </w:r>
          </w:p>
          <w:p w:rsidR="0076460F" w:rsidRPr="00E77D6D" w:rsidRDefault="0076460F" w:rsidP="00F33F56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 w:rsidRPr="00E77D6D">
              <w:rPr>
                <w:rFonts w:ascii="Arial" w:hAnsi="Arial" w:cs="Arial"/>
                <w:b/>
                <w:color w:val="232323"/>
              </w:rPr>
              <w:t>鼓起勇氣決心放膽築夢的</w:t>
            </w:r>
            <w:r w:rsidR="00F33F56" w:rsidRPr="00E77D6D">
              <w:rPr>
                <w:rFonts w:ascii="Arial" w:hAnsi="Arial" w:cs="Arial" w:hint="eastAsia"/>
                <w:b/>
                <w:color w:val="232323"/>
              </w:rPr>
              <w:t>洪暐婷</w:t>
            </w:r>
            <w:r w:rsidRPr="00E77D6D">
              <w:rPr>
                <w:rFonts w:ascii="Arial" w:hAnsi="Arial" w:cs="Arial"/>
                <w:b/>
                <w:color w:val="232323"/>
              </w:rPr>
              <w:t>與父母交換條件，一切手續自行辦理，並且說明清楚細節到父母理解。</w:t>
            </w:r>
            <w:r w:rsidRPr="00E77D6D">
              <w:rPr>
                <w:rFonts w:ascii="Arial" w:hAnsi="Arial" w:cs="Arial"/>
                <w:b/>
                <w:color w:val="232323"/>
              </w:rPr>
              <w:t>2011</w:t>
            </w:r>
            <w:r w:rsidRPr="00E77D6D">
              <w:rPr>
                <w:rFonts w:ascii="Arial" w:hAnsi="Arial" w:cs="Arial"/>
                <w:b/>
                <w:color w:val="232323"/>
              </w:rPr>
              <w:t>年</w:t>
            </w:r>
            <w:r w:rsidRPr="00E77D6D">
              <w:rPr>
                <w:rFonts w:ascii="Arial" w:hAnsi="Arial" w:cs="Arial"/>
                <w:b/>
                <w:color w:val="232323"/>
              </w:rPr>
              <w:t>8</w:t>
            </w:r>
            <w:r w:rsidRPr="00E77D6D">
              <w:rPr>
                <w:rFonts w:ascii="Arial" w:hAnsi="Arial" w:cs="Arial"/>
                <w:b/>
                <w:color w:val="232323"/>
              </w:rPr>
              <w:t>月，成功參與國際扶輪青年交換計畫的</w:t>
            </w:r>
            <w:r w:rsidR="00F33F56" w:rsidRPr="00E77D6D">
              <w:rPr>
                <w:rFonts w:ascii="Arial" w:hAnsi="Arial" w:cs="Arial" w:hint="eastAsia"/>
                <w:b/>
                <w:color w:val="232323"/>
              </w:rPr>
              <w:t>洪暐婷</w:t>
            </w:r>
            <w:r w:rsidRPr="00E77D6D">
              <w:rPr>
                <w:rFonts w:ascii="Arial" w:hAnsi="Arial" w:cs="Arial"/>
                <w:b/>
                <w:color w:val="232323"/>
              </w:rPr>
              <w:t>，拎著皮箱隻身前往加拿大</w:t>
            </w:r>
            <w:r w:rsidRPr="00E77D6D">
              <w:rPr>
                <w:rFonts w:ascii="Arial" w:hAnsi="Arial" w:cs="Arial"/>
                <w:b/>
                <w:color w:val="232323"/>
              </w:rPr>
              <w:t>Camrose</w:t>
            </w:r>
            <w:r w:rsidRPr="00E77D6D">
              <w:rPr>
                <w:rFonts w:ascii="Arial" w:hAnsi="Arial" w:cs="Arial"/>
                <w:b/>
                <w:color w:val="232323"/>
              </w:rPr>
              <w:t>，踏上追夢的旅程、開啟不一樣的</w:t>
            </w:r>
            <w:r w:rsidRPr="00E77D6D">
              <w:rPr>
                <w:rFonts w:ascii="Arial" w:hAnsi="Arial" w:cs="Arial"/>
                <w:b/>
                <w:color w:val="232323"/>
              </w:rPr>
              <w:t>15</w:t>
            </w:r>
            <w:r w:rsidRPr="00E77D6D">
              <w:rPr>
                <w:rFonts w:ascii="Arial" w:hAnsi="Arial" w:cs="Arial"/>
                <w:b/>
                <w:color w:val="232323"/>
              </w:rPr>
              <w:t>歲</w:t>
            </w:r>
            <w:r w:rsidR="00F33F56" w:rsidRPr="00E77D6D">
              <w:rPr>
                <w:rFonts w:cs="Arial" w:hint="eastAsia"/>
                <w:b/>
                <w:color w:val="232323"/>
              </w:rPr>
              <w:t>。</w:t>
            </w:r>
            <w:r w:rsidRPr="00E77D6D">
              <w:rPr>
                <w:rFonts w:ascii="Arial" w:hAnsi="Arial" w:cs="Arial"/>
                <w:b/>
                <w:color w:val="232323"/>
              </w:rPr>
              <w:t>回國後的</w:t>
            </w:r>
            <w:r w:rsidR="00F33F56" w:rsidRPr="00E77D6D">
              <w:rPr>
                <w:rFonts w:ascii="Arial" w:hAnsi="Arial" w:cs="Arial" w:hint="eastAsia"/>
                <w:b/>
                <w:color w:val="232323"/>
              </w:rPr>
              <w:t>洪暐婷</w:t>
            </w:r>
            <w:r w:rsidRPr="00E77D6D">
              <w:rPr>
                <w:rFonts w:ascii="Arial" w:hAnsi="Arial" w:cs="Arial"/>
                <w:b/>
                <w:color w:val="232323"/>
              </w:rPr>
              <w:t>變得更獨立、更成熟，更計畫未來前往第三世界當志工</w:t>
            </w:r>
            <w:r w:rsidR="00F33F56" w:rsidRPr="00E77D6D">
              <w:rPr>
                <w:rFonts w:cs="Arial" w:hint="eastAsia"/>
                <w:b/>
                <w:color w:val="232323"/>
              </w:rPr>
              <w:t>，</w:t>
            </w:r>
            <w:r w:rsidRPr="00E77D6D">
              <w:rPr>
                <w:rFonts w:ascii="Arial" w:hAnsi="Arial" w:cs="Arial"/>
                <w:b/>
                <w:color w:val="232323"/>
              </w:rPr>
              <w:t>15</w:t>
            </w:r>
            <w:r w:rsidRPr="00E77D6D">
              <w:rPr>
                <w:rFonts w:ascii="Arial" w:hAnsi="Arial" w:cs="Arial"/>
                <w:b/>
                <w:color w:val="232323"/>
              </w:rPr>
              <w:t>歲也可以不再只是念書、考試，更多不一樣的選擇，造就不一樣的人生！「我喜歡分享我所遇到的故事，每個故事所獨有的喜怒哀樂，是我覺得再幸福不過的事了！一次次的旅途中，我看見的是人們最美的心</w:t>
            </w:r>
            <w:r w:rsidR="00F33F56" w:rsidRPr="00E77D6D">
              <w:rPr>
                <w:rFonts w:cs="Arial" w:hint="eastAsia"/>
                <w:b/>
                <w:color w:val="232323"/>
              </w:rPr>
              <w:t>。</w:t>
            </w:r>
            <w:r w:rsidRPr="00E77D6D">
              <w:rPr>
                <w:rFonts w:ascii="Arial" w:hAnsi="Arial" w:cs="Arial"/>
                <w:b/>
                <w:color w:val="232323"/>
              </w:rPr>
              <w:t>」</w:t>
            </w:r>
          </w:p>
        </w:tc>
      </w:tr>
      <w:tr w:rsidR="00320E86" w:rsidRPr="00F33F56" w:rsidTr="00B40EB1">
        <w:trPr>
          <w:trHeight w:val="3345"/>
          <w:jc w:val="center"/>
        </w:trPr>
        <w:tc>
          <w:tcPr>
            <w:tcW w:w="2978" w:type="dxa"/>
          </w:tcPr>
          <w:p w:rsidR="00320E86" w:rsidRPr="00F33F56" w:rsidRDefault="0076460F" w:rsidP="00B40EB1">
            <w:pPr>
              <w:jc w:val="center"/>
              <w:rPr>
                <w:b/>
                <w:szCs w:val="24"/>
              </w:rPr>
            </w:pPr>
            <w:r w:rsidRPr="00F33F56">
              <w:rPr>
                <w:noProof/>
                <w:szCs w:val="24"/>
              </w:rPr>
              <w:drawing>
                <wp:inline distT="0" distB="0" distL="0" distR="0" wp14:anchorId="4067AA5C" wp14:editId="63FF7239">
                  <wp:extent cx="1805552" cy="1991532"/>
                  <wp:effectExtent l="0" t="0" r="4445" b="8890"/>
                  <wp:docPr id="3" name="圖片 3" descr="安老覺醒 長壽和你想的不一樣：20種生活提案X 30份任性清單X 66個實習筆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安老覺醒 長壽和你想的不一樣：20種生活提案X 30份任性清單X 66個實習筆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35" cy="199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20E86" w:rsidRPr="00F33F56" w:rsidRDefault="00653DC0" w:rsidP="00B40E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F33F56">
              <w:rPr>
                <w:rFonts w:ascii="Arial" w:hAnsi="Arial" w:cs="Arial" w:hint="eastAsia"/>
                <w:b/>
                <w:color w:val="232323"/>
                <w:szCs w:val="24"/>
              </w:rPr>
              <w:t>長壽和你想的不一樣</w:t>
            </w:r>
            <w:r w:rsidR="00CF4A49" w:rsidRPr="00F33F5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14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個專家安老學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)</w:t>
            </w:r>
          </w:p>
          <w:p w:rsidR="0076460F" w:rsidRPr="00F33F56" w:rsidRDefault="0076460F" w:rsidP="00F33F5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E77D6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長壽，和我們想得不一樣。最不一樣的地方，在於我們以為長壽是複製且單一的生活模式，殊不知長壽除了先天基因勝利組外，長壽者多半活得極為自我、獨立，甚至堅持原則。貫徹的方法透過勞動、手做，飲食混搭或隨性自在的過活。他們活出生命的獨特性，成為健康長壽者，這也是本書解密的長壽新觀點。一齊顛覆老人就是體力不好、耐力不好、忘東忘西、不肯學習、難溝通的刻板印象，這些毛病可能你我都有，長者身上卻未必找得到。最新平均餘命數字顯示，半數男性能活過八十歲、女性能活過八十五歲。當長壽已是必然，如何活得健康自在？活出自己的第二人生？這項人生功課不能等。從長者的故事開始，勾勒專屬自己的安老學！</w:t>
            </w:r>
          </w:p>
        </w:tc>
      </w:tr>
      <w:tr w:rsidR="00320E86" w:rsidRPr="00F33F56" w:rsidTr="00B40EB1">
        <w:trPr>
          <w:trHeight w:val="3244"/>
          <w:jc w:val="center"/>
        </w:trPr>
        <w:tc>
          <w:tcPr>
            <w:tcW w:w="2978" w:type="dxa"/>
          </w:tcPr>
          <w:p w:rsidR="00320E86" w:rsidRPr="00F33F56" w:rsidRDefault="0076460F" w:rsidP="00B40EB1">
            <w:pPr>
              <w:jc w:val="center"/>
              <w:rPr>
                <w:b/>
                <w:szCs w:val="24"/>
              </w:rPr>
            </w:pPr>
            <w:r w:rsidRPr="00F33F56">
              <w:rPr>
                <w:noProof/>
                <w:szCs w:val="24"/>
              </w:rPr>
              <w:drawing>
                <wp:inline distT="0" distB="0" distL="0" distR="0" wp14:anchorId="59CDD6A3" wp14:editId="48B01490">
                  <wp:extent cx="1906291" cy="1867546"/>
                  <wp:effectExtent l="0" t="0" r="0" b="0"/>
                  <wp:docPr id="4" name="圖片 4" descr="江山勿留後人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江山勿留後人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3" cy="186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20E86" w:rsidRPr="00F33F56" w:rsidRDefault="00653DC0" w:rsidP="00B40E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33F56">
              <w:rPr>
                <w:rFonts w:ascii="Arial" w:hAnsi="Arial" w:cs="Arial" w:hint="eastAsia"/>
                <w:b/>
                <w:color w:val="232323"/>
                <w:szCs w:val="24"/>
              </w:rPr>
              <w:t>江山勿留後人愁</w:t>
            </w:r>
            <w:r w:rsidR="00CF4A49" w:rsidRPr="00F33F5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F4A49" w:rsidRPr="00F33F56">
              <w:rPr>
                <w:rFonts w:ascii="Arial" w:eastAsia="新細明體" w:hAnsi="Arial" w:cs="Arial"/>
                <w:color w:val="232323"/>
                <w:kern w:val="0"/>
                <w:szCs w:val="24"/>
                <w:shd w:val="clear" w:color="auto" w:fill="FFFFFF"/>
              </w:rPr>
              <w:t xml:space="preserve"> </w:t>
            </w:r>
            <w:r w:rsidR="00CF4A49" w:rsidRPr="00F33F56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張作錦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)</w:t>
            </w:r>
          </w:p>
          <w:p w:rsidR="00320E86" w:rsidRPr="00F33F56" w:rsidRDefault="0076460F" w:rsidP="00F33F56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6460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2015</w:t>
            </w:r>
            <w:r w:rsidRPr="0076460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年總統文化獎「文藝獎」得主最新著作</w:t>
            </w:r>
            <w:r w:rsidR="00F33F56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76460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新聞老兵張作錦再一次大聲疾呼</w:t>
            </w:r>
            <w:r w:rsidRPr="0076460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――</w:t>
            </w:r>
            <w:r w:rsidRPr="0076460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找出國家未來的方向，台灣勿留後人愁。</w:t>
            </w:r>
            <w:r w:rsidRPr="00E77D6D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耕耘《聯合報》副刊「感時篇」專欄長達二十七年（</w:t>
            </w:r>
            <w:r w:rsidRPr="00E77D6D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1987-2014</w:t>
            </w:r>
            <w:r w:rsidRPr="00E77D6D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）的張作錦先生，以憂國憂民的筆觸省思歷史、回顧國家與文明發展，對華人社會提出深切關懷與批判。台灣政治發展逐漸趨向「表面民主」，不再是值得借鏡的範例；經濟發展的原地踏步，更讓所有人感到焦慮。時光冉冉，往事已不可追，留下的是不可磨滅的歷史教訓；我們無法預測未來將往何處去，卻能藉由自思自省，找出共同的方向。</w:t>
            </w:r>
            <w:r w:rsidRPr="00F33F56">
              <w:rPr>
                <w:rFonts w:ascii="Arial" w:eastAsia="新細明體" w:hAnsi="Arial" w:cs="Arial"/>
                <w:color w:val="232323"/>
                <w:kern w:val="0"/>
                <w:szCs w:val="24"/>
                <w:shd w:val="clear" w:color="auto" w:fill="FFFFFF"/>
              </w:rPr>
              <w:t xml:space="preserve">　</w:t>
            </w:r>
          </w:p>
        </w:tc>
      </w:tr>
      <w:tr w:rsidR="00320E86" w:rsidRPr="00F33F56" w:rsidTr="00B40EB1">
        <w:trPr>
          <w:jc w:val="center"/>
        </w:trPr>
        <w:tc>
          <w:tcPr>
            <w:tcW w:w="2978" w:type="dxa"/>
          </w:tcPr>
          <w:p w:rsidR="00320E86" w:rsidRPr="00F33F56" w:rsidRDefault="00320E86" w:rsidP="00B40EB1">
            <w:pPr>
              <w:jc w:val="center"/>
              <w:rPr>
                <w:b/>
                <w:szCs w:val="24"/>
              </w:rPr>
            </w:pPr>
            <w:r w:rsidRPr="00F33F56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320E86" w:rsidRPr="00F33F56" w:rsidRDefault="00320E86" w:rsidP="00B40EB1">
            <w:pPr>
              <w:jc w:val="center"/>
              <w:rPr>
                <w:b/>
                <w:szCs w:val="24"/>
              </w:rPr>
            </w:pPr>
            <w:r w:rsidRPr="00F33F5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320E86" w:rsidRPr="00F33F56" w:rsidTr="00B40EB1">
        <w:trPr>
          <w:trHeight w:val="2818"/>
          <w:jc w:val="center"/>
        </w:trPr>
        <w:tc>
          <w:tcPr>
            <w:tcW w:w="2978" w:type="dxa"/>
            <w:vAlign w:val="center"/>
          </w:tcPr>
          <w:p w:rsidR="00320E86" w:rsidRPr="00F33F56" w:rsidRDefault="0076460F" w:rsidP="00B40EB1">
            <w:pPr>
              <w:jc w:val="center"/>
              <w:rPr>
                <w:b/>
                <w:szCs w:val="24"/>
              </w:rPr>
            </w:pPr>
            <w:r w:rsidRPr="00F33F56">
              <w:rPr>
                <w:noProof/>
                <w:szCs w:val="24"/>
              </w:rPr>
              <w:drawing>
                <wp:inline distT="0" distB="0" distL="0" distR="0" wp14:anchorId="2611C0FD" wp14:editId="12257A3D">
                  <wp:extent cx="2138766" cy="1983783"/>
                  <wp:effectExtent l="0" t="0" r="0" b="0"/>
                  <wp:docPr id="5" name="圖片 5" descr="http://im1.book.com.tw/image/getImage?i=http://www.books.com.tw/img/001/070/06/0010700667.jpg&amp;v=568ba942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70/06/0010700667.jpg&amp;v=568ba942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745" cy="198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20E86" w:rsidRPr="00F33F56" w:rsidRDefault="002E3369" w:rsidP="00B40E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在世界的角落</w:t>
            </w:r>
            <w:r w:rsidRPr="00F33F56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遇見自己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陳信翰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)</w:t>
            </w:r>
          </w:p>
          <w:p w:rsidR="002E3369" w:rsidRPr="00E77D6D" w:rsidRDefault="0076460F" w:rsidP="00E77D6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77D6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那年，他買了一張前往加拿大的單程機票，帶著一款自己設計的明信片，以及五萬元新台幣，橫越萬里來到雪的六角國度。原本盤算著要擺攤賣明信片來換取些許旅費，但一轉念，如果明信片能為這趟旅程換來什麼，那何不交換比錢更有意義的事物？於是用明信片交換故事的念頭應運而生。就這樣，他花了四個月旅行，八個月工作和生活，用一張張明信片與來自世界各地的旅人交換他們的故事。走遍加拿大東、西岸，最北深入北極圈，最南走訪墨西哥，遇見烹煮著一道道法式寂寞的老廚師、流放邊境的泰國公主、不離不棄的亂世鴛鴦、顛沛流離的七國語言天才、偷雞蛋的神鵰俠侶、和風對話的孩子、被納粹挖去眼珠的慘綠少年。</w:t>
            </w:r>
          </w:p>
        </w:tc>
      </w:tr>
      <w:tr w:rsidR="00320E86" w:rsidRPr="00F33F56" w:rsidTr="00B40EB1">
        <w:trPr>
          <w:jc w:val="center"/>
        </w:trPr>
        <w:tc>
          <w:tcPr>
            <w:tcW w:w="2978" w:type="dxa"/>
            <w:vAlign w:val="center"/>
          </w:tcPr>
          <w:p w:rsidR="0076460F" w:rsidRPr="00F33F56" w:rsidRDefault="0076460F" w:rsidP="007646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bookmarkStart w:id="0" w:name="_GoBack"/>
            <w:r w:rsidRPr="00F33F56">
              <w:rPr>
                <w:noProof/>
                <w:szCs w:val="24"/>
              </w:rPr>
              <w:drawing>
                <wp:inline distT="0" distB="0" distL="0" distR="0" wp14:anchorId="42CF1ED9" wp14:editId="1EDF3683">
                  <wp:extent cx="1852046" cy="1821051"/>
                  <wp:effectExtent l="0" t="0" r="0" b="8255"/>
                  <wp:docPr id="6" name="圖片 6" descr="http://im1.book.com.tw/image/getImage?i=http://www.books.com.tw/img/001/068/71/0010687109.jpg&amp;v=55d1b7ab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68/71/0010687109.jpg&amp;v=55d1b7ab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046" cy="182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20E86" w:rsidRPr="00F33F56" w:rsidRDefault="00320E86" w:rsidP="00B40EB1">
            <w:pPr>
              <w:jc w:val="center"/>
              <w:rPr>
                <w:b/>
                <w:szCs w:val="24"/>
              </w:rPr>
            </w:pPr>
          </w:p>
          <w:p w:rsidR="00320E86" w:rsidRPr="00F33F56" w:rsidRDefault="00320E86" w:rsidP="00B40E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20E86" w:rsidRPr="00F33F56" w:rsidRDefault="002E3369" w:rsidP="00B40E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33F56">
              <w:rPr>
                <w:rFonts w:ascii="Arial" w:hAnsi="Arial" w:cs="Arial" w:hint="eastAsia"/>
                <w:b/>
                <w:color w:val="232323"/>
                <w:szCs w:val="24"/>
              </w:rPr>
              <w:t>冰海之鯨</w:t>
            </w:r>
            <w:r w:rsidR="00CF4A49" w:rsidRPr="00F33F5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Jean Craighead George.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黃琪瑩譯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)</w:t>
            </w:r>
          </w:p>
          <w:p w:rsidR="00320E86" w:rsidRPr="00F33F56" w:rsidRDefault="0014494C" w:rsidP="0034338F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14494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一段跨越兩百年的人鯨交流</w:t>
            </w:r>
            <w:r w:rsidR="00F33F56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14494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一場對海洋最關切的呼籲！這是一本集護鯨、環保、人鯨關係於一體的小說</w:t>
            </w:r>
            <w:r w:rsidR="00F33F56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。</w:t>
            </w:r>
            <w:r w:rsidRPr="007D445C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故事背景雖在遙遠寒冷的北極海，卻充滿溫暖的情誼。它不僅細膩描述了鯨的習性，也描述了愛斯基摩人與環境、生物的關係。迫害大自然最甚的元凶，正是人類過度的開發和貪婪的人性。在地球暖化問題日益嚴重的今日，這樣一本書值得推薦給每一位地球公民，尤其是世界未來的主人</w:t>
            </w:r>
            <w:r w:rsidRPr="007D445C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──</w:t>
            </w:r>
            <w:r w:rsidRPr="007D445C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當今的青少年</w:t>
            </w:r>
            <w:r w:rsidRPr="007D445C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──</w:t>
            </w:r>
            <w:r w:rsidRPr="007D445C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讓大家都能好好省思，為了留得更好的生存環境，應當如何節制自己。圖薩一世因為誤信捕鯨人，不慎透露了弓頭鯨的棲息海域，使得鯨遭大量獵捕而受到詛咒。</w:t>
            </w:r>
          </w:p>
        </w:tc>
      </w:tr>
      <w:tr w:rsidR="00320E86" w:rsidRPr="00F33F56" w:rsidTr="00B40EB1">
        <w:trPr>
          <w:jc w:val="center"/>
        </w:trPr>
        <w:tc>
          <w:tcPr>
            <w:tcW w:w="2978" w:type="dxa"/>
            <w:vAlign w:val="center"/>
          </w:tcPr>
          <w:p w:rsidR="00320E86" w:rsidRPr="00F33F56" w:rsidRDefault="0014494C" w:rsidP="00B40EB1">
            <w:pPr>
              <w:jc w:val="center"/>
              <w:rPr>
                <w:b/>
                <w:szCs w:val="24"/>
              </w:rPr>
            </w:pPr>
            <w:r w:rsidRPr="00F33F56">
              <w:rPr>
                <w:noProof/>
                <w:szCs w:val="24"/>
              </w:rPr>
              <w:drawing>
                <wp:inline distT="0" distB="0" distL="0" distR="0" wp14:anchorId="743B0499" wp14:editId="172C4697">
                  <wp:extent cx="1914040" cy="1976034"/>
                  <wp:effectExtent l="0" t="0" r="0" b="5715"/>
                  <wp:docPr id="7" name="圖片 7" descr="http://im1.book.com.tw/image/getImage?i=http://www.books.com.tw/img/001/069/78/0010697809.jpg&amp;v=5652eab6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69/78/0010697809.jpg&amp;v=5652eab6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023" cy="197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20E86" w:rsidRPr="00F33F56" w:rsidRDefault="002E3369" w:rsidP="00B40E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33F56">
              <w:rPr>
                <w:rFonts w:ascii="Arial" w:hAnsi="Arial" w:cs="Arial" w:hint="eastAsia"/>
                <w:b/>
                <w:color w:val="232323"/>
                <w:szCs w:val="24"/>
              </w:rPr>
              <w:t>撥暗撩亮</w:t>
            </w:r>
            <w:r w:rsidR="00CF4A49" w:rsidRPr="00F33F5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F4A49" w:rsidRPr="00F33F5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CF4A49" w:rsidRPr="00F33F5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張菱舲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)</w:t>
            </w:r>
          </w:p>
          <w:p w:rsidR="00320E86" w:rsidRPr="007D445C" w:rsidRDefault="0014494C" w:rsidP="0034338F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D445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自</w:t>
            </w:r>
            <w:r w:rsidRPr="007D445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1961</w:t>
            </w:r>
            <w:r w:rsidRPr="007D445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，張菱舲文學創作風格顯著變化成一種生動而且瀟脫的新散文體，對於傳統的句法最具抵抗力。無論在句法、節奏、意象、或詞彙各方面，都予人一種創新的感覺。其最大的特點是，對文字的彈性發揮到極至，打破了抽象和具象的界限</w:t>
            </w:r>
            <w:r w:rsidR="0034338F" w:rsidRPr="007D445C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7D445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張菱舲後期的遺作，精采紛呈，揉合現代詩的超現實感，迥旋曲般的音樂牲，將文字的彈性、密度發揮到極致，出入於音樂、舞蹈等不同藝術之間，成就了自己獨樹一幟的「詩情散文」體。張菱舲的散文，結合了詩的抽象，畫的顏彩，以及層層疊疊的精密結構，構成了如長篇組詩的高密度以及高度象徵的意涵。其文字之簡潔、標題之精美，幾乎己到了無可增刪一字的程度。</w:t>
            </w:r>
          </w:p>
        </w:tc>
      </w:tr>
      <w:tr w:rsidR="00320E86" w:rsidRPr="00F33F56" w:rsidTr="00B40EB1">
        <w:trPr>
          <w:trHeight w:val="3244"/>
          <w:jc w:val="center"/>
        </w:trPr>
        <w:tc>
          <w:tcPr>
            <w:tcW w:w="2978" w:type="dxa"/>
            <w:vAlign w:val="center"/>
          </w:tcPr>
          <w:p w:rsidR="00320E86" w:rsidRPr="00F33F56" w:rsidRDefault="0014494C" w:rsidP="00B40EB1">
            <w:pPr>
              <w:jc w:val="center"/>
              <w:rPr>
                <w:b/>
                <w:szCs w:val="24"/>
              </w:rPr>
            </w:pPr>
            <w:r w:rsidRPr="00F33F56">
              <w:rPr>
                <w:noProof/>
                <w:szCs w:val="24"/>
              </w:rPr>
              <w:drawing>
                <wp:inline distT="0" distB="0" distL="0" distR="0" wp14:anchorId="189CBCA4" wp14:editId="4FFD9261">
                  <wp:extent cx="1697064" cy="2022529"/>
                  <wp:effectExtent l="0" t="0" r="0" b="0"/>
                  <wp:docPr id="8" name="圖片 8" descr="http://im2.book.com.tw/image/getImage?image=http://www.books.com.tw/img/001/069/16/0010691655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69/16/0010691655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90" cy="202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E86" w:rsidRPr="00F33F56" w:rsidRDefault="00320E86" w:rsidP="00B40E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320E86" w:rsidRPr="00F33F56" w:rsidRDefault="002E3369" w:rsidP="00B40E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年輕人們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福澤徹三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.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王華懋譯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F4A49" w:rsidRPr="00F33F5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</w:p>
          <w:p w:rsidR="00320E86" w:rsidRPr="007D445C" w:rsidRDefault="0014494C" w:rsidP="007D445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D445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沒有浮誇和煽情，透過一平凡大學生輾轉在環境中求生存的經歷，實則真實描寫社會現狀，也提出種種反思：難道失去社會地位，就只能淪為任人踩踏的敗犬？無端淪落街頭都是大環境的錯，還是個人該負全責？在失喪的過程中如何一本初心，找回自身價值？　　為什麼要以年輕人的視角寫這麼一部小說？作者福澤徹三說：「現代社會只要走偏一步就很可能墜落，但我在專門學校擔任講師那時候，和學生一聊才發現，他們甚至連自己想去的產業中裡最好的公司是哪一間都不曉得。『因為都沒有人告訴來我們啊！』這種被動的、自以為是的想法是行不通的。我過去曾換過各種工作，所以想透過小說來傳達社會現狀，好讓年輕人們知道。」</w:t>
            </w:r>
            <w:r w:rsidRPr="007D445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 </w:t>
            </w:r>
          </w:p>
        </w:tc>
      </w:tr>
    </w:tbl>
    <w:p w:rsidR="00AA635E" w:rsidRPr="00F33F56" w:rsidRDefault="00AA635E">
      <w:pPr>
        <w:rPr>
          <w:szCs w:val="24"/>
        </w:rPr>
      </w:pPr>
    </w:p>
    <w:sectPr w:rsidR="00AA635E" w:rsidRPr="00F33F5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86"/>
    <w:rsid w:val="0014494C"/>
    <w:rsid w:val="002E3369"/>
    <w:rsid w:val="00320E86"/>
    <w:rsid w:val="0034338F"/>
    <w:rsid w:val="00554662"/>
    <w:rsid w:val="00653DC0"/>
    <w:rsid w:val="0076460F"/>
    <w:rsid w:val="007D445C"/>
    <w:rsid w:val="00AA635E"/>
    <w:rsid w:val="00CF4A49"/>
    <w:rsid w:val="00E77D6D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460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646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460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646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2016-06-21T07:35:00Z</dcterms:created>
  <dcterms:modified xsi:type="dcterms:W3CDTF">2016-06-22T00:08:00Z</dcterms:modified>
</cp:coreProperties>
</file>