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5E" w:rsidRDefault="000B4F5E" w:rsidP="000B4F5E">
      <w:pPr>
        <w:snapToGrid w:val="0"/>
        <w:jc w:val="center"/>
        <w:rPr>
          <w:rFonts w:ascii="華康超明體(P)" w:eastAsia="華康超明體(P)"/>
          <w:sz w:val="36"/>
        </w:rPr>
      </w:pPr>
      <w:r>
        <w:rPr>
          <w:rFonts w:ascii="華康超明體(P)" w:eastAsia="華康超明體(P)" w:hint="eastAsia"/>
          <w:sz w:val="36"/>
        </w:rPr>
        <w:t>嘉義市私立興華高級中學圖書館第162期【好書週報】</w:t>
      </w:r>
    </w:p>
    <w:p w:rsidR="000B4F5E" w:rsidRDefault="000B4F5E" w:rsidP="000B4F5E">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發行日期：105年5月23日</w:t>
      </w:r>
    </w:p>
    <w:tbl>
      <w:tblPr>
        <w:tblStyle w:val="a3"/>
        <w:tblW w:w="10207" w:type="dxa"/>
        <w:jc w:val="center"/>
        <w:tblInd w:w="-318" w:type="dxa"/>
        <w:tblLayout w:type="fixed"/>
        <w:tblLook w:val="04A0" w:firstRow="1" w:lastRow="0" w:firstColumn="1" w:lastColumn="0" w:noHBand="0" w:noVBand="1"/>
      </w:tblPr>
      <w:tblGrid>
        <w:gridCol w:w="2978"/>
        <w:gridCol w:w="7229"/>
      </w:tblGrid>
      <w:tr w:rsidR="000B4F5E" w:rsidTr="00DE595B">
        <w:trPr>
          <w:jc w:val="center"/>
        </w:trPr>
        <w:tc>
          <w:tcPr>
            <w:tcW w:w="2978" w:type="dxa"/>
          </w:tcPr>
          <w:p w:rsidR="000B4F5E" w:rsidRPr="00AB44C7" w:rsidRDefault="000B4F5E" w:rsidP="00DE595B">
            <w:pPr>
              <w:jc w:val="center"/>
              <w:rPr>
                <w:b/>
              </w:rPr>
            </w:pPr>
            <w:r w:rsidRPr="00AB44C7">
              <w:rPr>
                <w:rFonts w:hint="eastAsia"/>
                <w:b/>
              </w:rPr>
              <w:t>書名、封面</w:t>
            </w:r>
          </w:p>
        </w:tc>
        <w:tc>
          <w:tcPr>
            <w:tcW w:w="7229" w:type="dxa"/>
          </w:tcPr>
          <w:p w:rsidR="000B4F5E" w:rsidRPr="00AB44C7" w:rsidRDefault="000B4F5E" w:rsidP="00DE595B">
            <w:pPr>
              <w:jc w:val="center"/>
              <w:rPr>
                <w:b/>
              </w:rPr>
            </w:pPr>
            <w:r w:rsidRPr="00AB44C7">
              <w:rPr>
                <w:rFonts w:hint="eastAsia"/>
                <w:b/>
              </w:rPr>
              <w:t>內容簡介</w:t>
            </w:r>
          </w:p>
        </w:tc>
      </w:tr>
      <w:tr w:rsidR="000B4F5E" w:rsidRPr="00804ADB" w:rsidTr="0001556B">
        <w:trPr>
          <w:trHeight w:val="3211"/>
          <w:jc w:val="center"/>
        </w:trPr>
        <w:tc>
          <w:tcPr>
            <w:tcW w:w="2978" w:type="dxa"/>
          </w:tcPr>
          <w:p w:rsidR="000B4F5E" w:rsidRDefault="00D365AD" w:rsidP="00DE595B">
            <w:pPr>
              <w:jc w:val="center"/>
              <w:rPr>
                <w:b/>
                <w:noProof/>
                <w:szCs w:val="24"/>
              </w:rPr>
            </w:pPr>
            <w:r>
              <w:rPr>
                <w:noProof/>
              </w:rPr>
              <w:drawing>
                <wp:inline distT="0" distB="0" distL="0" distR="0" wp14:anchorId="41D1B9FB" wp14:editId="25D8AF65">
                  <wp:extent cx="1744980" cy="1630680"/>
                  <wp:effectExtent l="0" t="0" r="7620" b="7620"/>
                  <wp:docPr id="1" name="圖片 1" descr="效果驚人！1:1逆齡步行法：一週一小時、只用一成力氣，根除九成健康危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效果驚人！1:1逆齡步行法：一週一小時、只用一成力氣，根除九成健康危機！"/>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4980" cy="1630680"/>
                          </a:xfrm>
                          <a:prstGeom prst="rect">
                            <a:avLst/>
                          </a:prstGeom>
                          <a:noFill/>
                          <a:ln>
                            <a:noFill/>
                          </a:ln>
                        </pic:spPr>
                      </pic:pic>
                    </a:graphicData>
                  </a:graphic>
                </wp:inline>
              </w:drawing>
            </w:r>
          </w:p>
          <w:p w:rsidR="000B4F5E" w:rsidRPr="00804ADB" w:rsidRDefault="000B4F5E" w:rsidP="00DE595B">
            <w:pPr>
              <w:jc w:val="center"/>
              <w:rPr>
                <w:b/>
                <w:szCs w:val="24"/>
              </w:rPr>
            </w:pPr>
          </w:p>
        </w:tc>
        <w:tc>
          <w:tcPr>
            <w:tcW w:w="7229" w:type="dxa"/>
          </w:tcPr>
          <w:p w:rsidR="00AA6207" w:rsidRDefault="000B4F5E" w:rsidP="00AA6207">
            <w:pPr>
              <w:pStyle w:val="Web"/>
              <w:shd w:val="clear" w:color="auto" w:fill="FFFFFF"/>
              <w:snapToGrid w:val="0"/>
              <w:spacing w:before="0" w:beforeAutospacing="0" w:after="225" w:afterAutospacing="0" w:line="360" w:lineRule="atLeast"/>
              <w:contextualSpacing/>
              <w:rPr>
                <w:b/>
              </w:rPr>
            </w:pPr>
            <w:r>
              <w:rPr>
                <w:rFonts w:ascii="Arial" w:hAnsi="Arial" w:cs="Arial" w:hint="eastAsia"/>
                <w:b/>
                <w:color w:val="232323"/>
              </w:rPr>
              <w:t>1:1</w:t>
            </w:r>
            <w:r>
              <w:rPr>
                <w:rFonts w:ascii="Arial" w:hAnsi="Arial" w:cs="Arial" w:hint="eastAsia"/>
                <w:b/>
                <w:color w:val="232323"/>
              </w:rPr>
              <w:t>逆齡步行法</w:t>
            </w:r>
            <w:r w:rsidR="00AA6207">
              <w:rPr>
                <w:rFonts w:ascii="Arial" w:hAnsi="Arial" w:cs="Arial" w:hint="eastAsia"/>
                <w:b/>
                <w:color w:val="232323"/>
              </w:rPr>
              <w:t xml:space="preserve">   </w:t>
            </w:r>
            <w:r w:rsidR="00AA6207">
              <w:rPr>
                <w:rFonts w:hint="eastAsia"/>
                <w:b/>
              </w:rPr>
              <w:t>(作者:</w:t>
            </w:r>
            <w:r w:rsidR="00AA6207" w:rsidRPr="0030581E">
              <w:rPr>
                <w:rFonts w:ascii="Arial" w:hAnsi="Arial" w:cs="Arial"/>
                <w:b/>
                <w:color w:val="232323"/>
                <w:shd w:val="clear" w:color="auto" w:fill="FFFFFF"/>
              </w:rPr>
              <w:t xml:space="preserve"> </w:t>
            </w:r>
            <w:r w:rsidR="00AA6207" w:rsidRPr="0030581E">
              <w:rPr>
                <w:rFonts w:ascii="Arial" w:hAnsi="Arial" w:cs="Arial"/>
                <w:b/>
                <w:color w:val="232323"/>
                <w:shd w:val="clear" w:color="auto" w:fill="FFFFFF"/>
              </w:rPr>
              <w:t>美野田啓二</w:t>
            </w:r>
            <w:r w:rsidR="00AA6207" w:rsidRPr="00E979DE">
              <w:rPr>
                <w:b/>
              </w:rPr>
              <w:t xml:space="preserve"> </w:t>
            </w:r>
            <w:r w:rsidR="00AA6207">
              <w:rPr>
                <w:rFonts w:hint="eastAsia"/>
                <w:b/>
              </w:rPr>
              <w:t>)</w:t>
            </w:r>
          </w:p>
          <w:p w:rsidR="00D365AD" w:rsidRPr="0030581E" w:rsidRDefault="00D365AD" w:rsidP="0001556B">
            <w:pPr>
              <w:pStyle w:val="Web"/>
              <w:shd w:val="clear" w:color="auto" w:fill="FFFFFF"/>
              <w:snapToGrid w:val="0"/>
              <w:spacing w:before="0" w:beforeAutospacing="0" w:after="225" w:afterAutospacing="0" w:line="360" w:lineRule="atLeast"/>
              <w:contextualSpacing/>
              <w:rPr>
                <w:rFonts w:ascii="Arial" w:hAnsi="Arial" w:cs="Arial"/>
                <w:b/>
                <w:color w:val="232323"/>
              </w:rPr>
            </w:pPr>
            <w:r>
              <w:rPr>
                <w:rFonts w:ascii="Arial" w:hAnsi="Arial" w:cs="Arial"/>
                <w:color w:val="232323"/>
                <w:sz w:val="20"/>
                <w:szCs w:val="20"/>
                <w:shd w:val="clear" w:color="auto" w:fill="FFFFFF"/>
              </w:rPr>
              <w:t xml:space="preserve">　</w:t>
            </w:r>
            <w:r w:rsidRPr="0030581E">
              <w:rPr>
                <w:rFonts w:ascii="Arial" w:hAnsi="Arial" w:cs="Arial"/>
                <w:b/>
                <w:color w:val="232323"/>
                <w:shd w:val="clear" w:color="auto" w:fill="FFFFFF"/>
              </w:rPr>
              <w:t>人體的雙腿和大腦是相通的，一旦感到足、腰（下半部）無力或體弱，小心，你的腦部正在老化！日本舒壓教育第一人</w:t>
            </w:r>
            <w:r w:rsidRPr="0030581E">
              <w:rPr>
                <w:rFonts w:ascii="Arial" w:hAnsi="Arial" w:cs="Arial"/>
                <w:b/>
                <w:color w:val="232323"/>
                <w:shd w:val="clear" w:color="auto" w:fill="FFFFFF"/>
              </w:rPr>
              <w:t>──</w:t>
            </w:r>
            <w:r w:rsidRPr="0030581E">
              <w:rPr>
                <w:rFonts w:ascii="Arial" w:hAnsi="Arial" w:cs="Arial"/>
                <w:b/>
                <w:color w:val="232323"/>
                <w:shd w:val="clear" w:color="auto" w:fill="FFFFFF"/>
              </w:rPr>
              <w:t>美野田啓二發現：只是減少走路和運動量，我們的腦袋運作就會變得遲鈍。</w:t>
            </w:r>
            <w:r w:rsidRPr="0030581E">
              <w:rPr>
                <w:rFonts w:ascii="Arial" w:hAnsi="Arial" w:cs="Arial"/>
                <w:b/>
                <w:color w:val="232323"/>
              </w:rPr>
              <w:br/>
            </w:r>
            <w:r w:rsidRPr="0030581E">
              <w:rPr>
                <w:rFonts w:ascii="Arial" w:hAnsi="Arial" w:cs="Arial"/>
                <w:b/>
                <w:color w:val="232323"/>
                <w:shd w:val="clear" w:color="auto" w:fill="FFFFFF"/>
              </w:rPr>
              <w:t>因此他開始歸納研究，把我們每天都會做的「走路」，規畫成一套隨時隨地都能實踐的「逆齡步行法」。只要運動占全身肌肉三分之二的「腿部」，心臟和大腦都能夠健康運作，進而改善內臟運作、提高思考及記憶力、遠離癌症及失智症。</w:t>
            </w:r>
          </w:p>
        </w:tc>
      </w:tr>
      <w:tr w:rsidR="000B4F5E" w:rsidRPr="00804ADB" w:rsidTr="00DE595B">
        <w:trPr>
          <w:trHeight w:val="2916"/>
          <w:jc w:val="center"/>
        </w:trPr>
        <w:tc>
          <w:tcPr>
            <w:tcW w:w="2978" w:type="dxa"/>
          </w:tcPr>
          <w:p w:rsidR="000B4F5E" w:rsidRPr="00804ADB" w:rsidRDefault="00E53D38" w:rsidP="00DE595B">
            <w:pPr>
              <w:rPr>
                <w:b/>
                <w:szCs w:val="24"/>
              </w:rPr>
            </w:pPr>
            <w:r>
              <w:rPr>
                <w:noProof/>
              </w:rPr>
              <w:drawing>
                <wp:inline distT="0" distB="0" distL="0" distR="0" wp14:anchorId="04CD8E09" wp14:editId="5CCEA8AA">
                  <wp:extent cx="1866900" cy="1935480"/>
                  <wp:effectExtent l="0" t="0" r="0" b="7620"/>
                  <wp:docPr id="3" name="圖片 3" descr="心的強大，才是真正的強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心的強大，才是真正的強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935480"/>
                          </a:xfrm>
                          <a:prstGeom prst="rect">
                            <a:avLst/>
                          </a:prstGeom>
                          <a:noFill/>
                          <a:ln>
                            <a:noFill/>
                          </a:ln>
                        </pic:spPr>
                      </pic:pic>
                    </a:graphicData>
                  </a:graphic>
                </wp:inline>
              </w:drawing>
            </w:r>
          </w:p>
        </w:tc>
        <w:tc>
          <w:tcPr>
            <w:tcW w:w="7229" w:type="dxa"/>
            <w:shd w:val="clear" w:color="auto" w:fill="auto"/>
          </w:tcPr>
          <w:p w:rsidR="00AA6207" w:rsidRDefault="000B4F5E" w:rsidP="00AA6207">
            <w:pPr>
              <w:pStyle w:val="Web"/>
              <w:shd w:val="clear" w:color="auto" w:fill="FFFFFF"/>
              <w:snapToGrid w:val="0"/>
              <w:spacing w:before="0" w:beforeAutospacing="0" w:after="225" w:afterAutospacing="0" w:line="360" w:lineRule="atLeast"/>
              <w:contextualSpacing/>
              <w:rPr>
                <w:b/>
              </w:rPr>
            </w:pPr>
            <w:r w:rsidRPr="00133072">
              <w:rPr>
                <w:rFonts w:ascii="Arial" w:hAnsi="Arial" w:cs="Arial" w:hint="eastAsia"/>
                <w:b/>
                <w:color w:val="232323"/>
              </w:rPr>
              <w:t>心的強大</w:t>
            </w:r>
            <w:r w:rsidRPr="00133072">
              <w:rPr>
                <w:rFonts w:ascii="Arial" w:hAnsi="Arial" w:cs="Arial" w:hint="eastAsia"/>
                <w:b/>
                <w:color w:val="232323"/>
              </w:rPr>
              <w:t xml:space="preserve"> , </w:t>
            </w:r>
            <w:r w:rsidRPr="00133072">
              <w:rPr>
                <w:rFonts w:ascii="Arial" w:hAnsi="Arial" w:cs="Arial" w:hint="eastAsia"/>
                <w:b/>
                <w:color w:val="232323"/>
              </w:rPr>
              <w:t>才是真正的強大</w:t>
            </w:r>
            <w:r w:rsidR="00AA6207">
              <w:rPr>
                <w:rFonts w:ascii="Arial" w:hAnsi="Arial" w:cs="Arial" w:hint="eastAsia"/>
                <w:b/>
                <w:color w:val="232323"/>
              </w:rPr>
              <w:t xml:space="preserve">   </w:t>
            </w:r>
            <w:r w:rsidR="00AA6207">
              <w:rPr>
                <w:rFonts w:hint="eastAsia"/>
                <w:b/>
              </w:rPr>
              <w:t>(作者:</w:t>
            </w:r>
            <w:r w:rsidR="00AA6207" w:rsidRPr="0030581E">
              <w:rPr>
                <w:rFonts w:ascii="Arial" w:hAnsi="Arial" w:cs="Arial"/>
                <w:b/>
                <w:color w:val="232323"/>
              </w:rPr>
              <w:t xml:space="preserve"> </w:t>
            </w:r>
            <w:r w:rsidR="00AA6207" w:rsidRPr="0030581E">
              <w:rPr>
                <w:rFonts w:ascii="Arial" w:hAnsi="Arial" w:cs="Arial"/>
                <w:b/>
                <w:color w:val="232323"/>
              </w:rPr>
              <w:t>許峰源</w:t>
            </w:r>
            <w:r w:rsidR="00AA6207" w:rsidRPr="00E979DE">
              <w:rPr>
                <w:b/>
              </w:rPr>
              <w:t xml:space="preserve"> </w:t>
            </w:r>
            <w:r w:rsidR="00AA6207">
              <w:rPr>
                <w:rFonts w:hint="eastAsia"/>
                <w:b/>
              </w:rPr>
              <w:t>)</w:t>
            </w:r>
          </w:p>
          <w:p w:rsidR="00E53D38" w:rsidRPr="00804ADB" w:rsidRDefault="00133072" w:rsidP="0001556B">
            <w:pPr>
              <w:pStyle w:val="Web"/>
              <w:shd w:val="clear" w:color="auto" w:fill="FFFFFF"/>
              <w:snapToGrid w:val="0"/>
              <w:spacing w:before="0" w:beforeAutospacing="0" w:after="225" w:afterAutospacing="0" w:line="360" w:lineRule="atLeast"/>
              <w:contextualSpacing/>
              <w:rPr>
                <w:b/>
              </w:rPr>
            </w:pPr>
            <w:r>
              <w:rPr>
                <w:rFonts w:ascii="Arial" w:hAnsi="Arial" w:cs="Arial" w:hint="eastAsia"/>
                <w:b/>
                <w:color w:val="232323"/>
              </w:rPr>
              <w:t xml:space="preserve"> </w:t>
            </w:r>
            <w:r w:rsidR="00E53D38" w:rsidRPr="00133072">
              <w:rPr>
                <w:rFonts w:ascii="Arial" w:hAnsi="Arial" w:cs="Arial"/>
                <w:b/>
                <w:color w:val="232323"/>
              </w:rPr>
              <w:t>人生最大的風險，就是你不冒險！勇敢讓自己走進未知的可能，在挫敗中剛強，在成就中謙遜，強大了自己的心，你才能真正的強大！</w:t>
            </w:r>
            <w:r w:rsidR="00E53D38" w:rsidRPr="0030581E">
              <w:rPr>
                <w:rFonts w:ascii="Arial" w:hAnsi="Arial" w:cs="Arial"/>
                <w:b/>
                <w:color w:val="232323"/>
              </w:rPr>
              <w:t>這無疑是一個崩壞的時代，一個考驗年輕人的時代</w:t>
            </w:r>
            <w:r>
              <w:rPr>
                <w:rFonts w:cs="Arial" w:hint="eastAsia"/>
                <w:b/>
                <w:color w:val="232323"/>
              </w:rPr>
              <w:t>。</w:t>
            </w:r>
            <w:r w:rsidR="00E53D38" w:rsidRPr="0030581E">
              <w:rPr>
                <w:rFonts w:ascii="Arial" w:hAnsi="Arial" w:cs="Arial"/>
                <w:b/>
                <w:color w:val="232323"/>
              </w:rPr>
              <w:t>也正是這樣的時代，你更要學習逆境中的關鍵思維</w:t>
            </w:r>
            <w:r w:rsidR="00AA6207">
              <w:rPr>
                <w:rFonts w:ascii="Arial" w:hAnsi="Arial" w:cs="Arial" w:hint="eastAsia"/>
                <w:b/>
                <w:color w:val="232323"/>
              </w:rPr>
              <w:t>:</w:t>
            </w:r>
            <w:r w:rsidR="00E53D38" w:rsidRPr="0030581E">
              <w:rPr>
                <w:rFonts w:ascii="Arial" w:hAnsi="Arial" w:cs="Arial"/>
                <w:b/>
                <w:color w:val="232323"/>
              </w:rPr>
              <w:t>心的強大，才是真正的強大！作者許峰源從三重高中考上第一志願台大法律系，大學一畢業就取得律師執照，創辦律師事務所，專攻消費者保險理賠案件，再從人人稱羨的律師轉型</w:t>
            </w:r>
            <w:r w:rsidR="00AA6207">
              <w:rPr>
                <w:rFonts w:cs="Arial" w:hint="eastAsia"/>
                <w:b/>
                <w:color w:val="232323"/>
              </w:rPr>
              <w:t>，</w:t>
            </w:r>
            <w:r w:rsidR="00E53D38" w:rsidRPr="0030581E">
              <w:rPr>
                <w:rFonts w:ascii="Arial" w:hAnsi="Arial" w:cs="Arial"/>
                <w:b/>
                <w:color w:val="232323"/>
              </w:rPr>
              <w:t>他一再挑戰眾人眼中的不可能，不安於舒適圈，大膽跨領域冒險，實現了自己的夢想</w:t>
            </w:r>
            <w:r w:rsidR="0001556B">
              <w:rPr>
                <w:rFonts w:cs="Arial" w:hint="eastAsia"/>
                <w:b/>
                <w:color w:val="232323"/>
              </w:rPr>
              <w:t>，</w:t>
            </w:r>
            <w:r w:rsidR="00E53D38" w:rsidRPr="0030581E">
              <w:rPr>
                <w:rFonts w:ascii="Arial" w:hAnsi="Arial" w:cs="Arial"/>
                <w:b/>
                <w:color w:val="232323"/>
              </w:rPr>
              <w:t>正向影響他人</w:t>
            </w:r>
            <w:r w:rsidR="0001556B">
              <w:rPr>
                <w:rFonts w:cs="Arial" w:hint="eastAsia"/>
                <w:b/>
                <w:color w:val="232323"/>
              </w:rPr>
              <w:t>。</w:t>
            </w:r>
          </w:p>
        </w:tc>
      </w:tr>
      <w:tr w:rsidR="000B4F5E" w:rsidRPr="00804ADB" w:rsidTr="0001556B">
        <w:trPr>
          <w:trHeight w:val="2928"/>
          <w:jc w:val="center"/>
        </w:trPr>
        <w:tc>
          <w:tcPr>
            <w:tcW w:w="2978" w:type="dxa"/>
          </w:tcPr>
          <w:p w:rsidR="000B4F5E" w:rsidRPr="00804ADB" w:rsidRDefault="00D365AD" w:rsidP="00DE595B">
            <w:pPr>
              <w:jc w:val="center"/>
              <w:rPr>
                <w:b/>
                <w:szCs w:val="24"/>
              </w:rPr>
            </w:pPr>
            <w:r>
              <w:rPr>
                <w:noProof/>
              </w:rPr>
              <w:drawing>
                <wp:inline distT="0" distB="0" distL="0" distR="0" wp14:anchorId="7F2960D7" wp14:editId="71750533">
                  <wp:extent cx="1828800" cy="1653540"/>
                  <wp:effectExtent l="0" t="0" r="0" b="3810"/>
                  <wp:docPr id="2" name="圖片 2" descr="3天斷糖【圖解實踐版】：日本名醫的斷糖食譜大公開！日、台讀者都在做，教你過不生病的生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天斷糖【圖解實踐版】：日本名醫的斷糖食譜大公開！日、台讀者都在做，教你過不生病的生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653540"/>
                          </a:xfrm>
                          <a:prstGeom prst="rect">
                            <a:avLst/>
                          </a:prstGeom>
                          <a:noFill/>
                          <a:ln>
                            <a:noFill/>
                          </a:ln>
                        </pic:spPr>
                      </pic:pic>
                    </a:graphicData>
                  </a:graphic>
                </wp:inline>
              </w:drawing>
            </w:r>
          </w:p>
          <w:p w:rsidR="000B4F5E" w:rsidRPr="00804ADB" w:rsidRDefault="000B4F5E" w:rsidP="00DE595B">
            <w:pPr>
              <w:jc w:val="center"/>
              <w:rPr>
                <w:b/>
                <w:szCs w:val="24"/>
              </w:rPr>
            </w:pPr>
          </w:p>
        </w:tc>
        <w:tc>
          <w:tcPr>
            <w:tcW w:w="7229" w:type="dxa"/>
          </w:tcPr>
          <w:p w:rsidR="00AA6207" w:rsidRDefault="000B4F5E" w:rsidP="00AA6207">
            <w:pPr>
              <w:pStyle w:val="Web"/>
              <w:shd w:val="clear" w:color="auto" w:fill="FFFFFF"/>
              <w:snapToGrid w:val="0"/>
              <w:spacing w:before="0" w:beforeAutospacing="0" w:after="225" w:afterAutospacing="0" w:line="360" w:lineRule="atLeast"/>
              <w:contextualSpacing/>
              <w:rPr>
                <w:b/>
              </w:rPr>
            </w:pPr>
            <w:r w:rsidRPr="00133072">
              <w:rPr>
                <w:rFonts w:ascii="Arial" w:hAnsi="Arial" w:cs="Arial" w:hint="eastAsia"/>
                <w:b/>
                <w:color w:val="232323"/>
              </w:rPr>
              <w:t>三天斷糖</w:t>
            </w:r>
            <w:r w:rsidR="00AA6207">
              <w:rPr>
                <w:rFonts w:ascii="Arial" w:hAnsi="Arial" w:cs="Arial" w:hint="eastAsia"/>
                <w:b/>
                <w:color w:val="232323"/>
              </w:rPr>
              <w:t xml:space="preserve">    </w:t>
            </w:r>
            <w:r w:rsidR="00AA6207">
              <w:rPr>
                <w:rFonts w:hint="eastAsia"/>
                <w:b/>
              </w:rPr>
              <w:t>(作者:</w:t>
            </w:r>
            <w:r w:rsidR="00AA6207" w:rsidRPr="00133072">
              <w:rPr>
                <w:rFonts w:ascii="Arial" w:hAnsi="Arial" w:cs="Arial"/>
                <w:b/>
                <w:color w:val="232323"/>
              </w:rPr>
              <w:t xml:space="preserve"> </w:t>
            </w:r>
            <w:r w:rsidR="00AA6207" w:rsidRPr="00133072">
              <w:rPr>
                <w:rFonts w:ascii="Arial" w:hAnsi="Arial" w:cs="Arial"/>
                <w:b/>
                <w:color w:val="232323"/>
              </w:rPr>
              <w:t>西脇俊二</w:t>
            </w:r>
            <w:r w:rsidR="00AA6207">
              <w:rPr>
                <w:rFonts w:hint="eastAsia"/>
                <w:b/>
              </w:rPr>
              <w:t>)</w:t>
            </w:r>
          </w:p>
          <w:p w:rsidR="00E53D38" w:rsidRPr="00133072" w:rsidRDefault="00133072" w:rsidP="0001556B">
            <w:pPr>
              <w:pStyle w:val="Web"/>
              <w:shd w:val="clear" w:color="auto" w:fill="FFFFFF"/>
              <w:snapToGrid w:val="0"/>
              <w:spacing w:before="0" w:beforeAutospacing="0" w:after="225" w:afterAutospacing="0" w:line="360" w:lineRule="atLeast"/>
              <w:contextualSpacing/>
              <w:rPr>
                <w:rFonts w:ascii="Arial" w:hAnsi="Arial" w:cs="Arial"/>
                <w:b/>
                <w:color w:val="232323"/>
              </w:rPr>
            </w:pPr>
            <w:r>
              <w:rPr>
                <w:rFonts w:ascii="Arial" w:hAnsi="Arial" w:cs="Arial" w:hint="eastAsia"/>
                <w:b/>
                <w:color w:val="232323"/>
              </w:rPr>
              <w:t xml:space="preserve"> </w:t>
            </w:r>
            <w:r w:rsidR="00E53D38" w:rsidRPr="00133072">
              <w:rPr>
                <w:rFonts w:ascii="Arial" w:hAnsi="Arial" w:cs="Arial"/>
                <w:b/>
                <w:color w:val="232323"/>
              </w:rPr>
              <w:t>印度絞肉咖哩飯、越南風雞肉米線、西班牙海鮮燉飯、醬燒雞肉便當，改以豆腐、海鮮當主食，美味又能瘦</w:t>
            </w:r>
            <w:r>
              <w:rPr>
                <w:rFonts w:cs="Arial" w:hint="eastAsia"/>
                <w:b/>
                <w:color w:val="232323"/>
              </w:rPr>
              <w:t>。</w:t>
            </w:r>
            <w:r w:rsidR="00E53D38" w:rsidRPr="00133072">
              <w:rPr>
                <w:rFonts w:ascii="Arial" w:hAnsi="Arial" w:cs="Arial"/>
                <w:b/>
                <w:color w:val="232323"/>
              </w:rPr>
              <w:t>獨創「斷糖飲食法」的日本名醫西脇俊二，親身實踐此方法後，</w:t>
            </w:r>
            <w:r w:rsidR="00E53D38" w:rsidRPr="00133072">
              <w:rPr>
                <w:rFonts w:ascii="Arial" w:hAnsi="Arial" w:cs="Arial"/>
                <w:b/>
                <w:color w:val="232323"/>
              </w:rPr>
              <w:t>3</w:t>
            </w:r>
            <w:r w:rsidR="00E53D38" w:rsidRPr="00133072">
              <w:rPr>
                <w:rFonts w:ascii="Arial" w:hAnsi="Arial" w:cs="Arial"/>
                <w:b/>
                <w:color w:val="232323"/>
              </w:rPr>
              <w:t>個月瘦</w:t>
            </w:r>
            <w:r w:rsidR="00E53D38" w:rsidRPr="00133072">
              <w:rPr>
                <w:rFonts w:ascii="Arial" w:hAnsi="Arial" w:cs="Arial"/>
                <w:b/>
                <w:color w:val="232323"/>
              </w:rPr>
              <w:t>17</w:t>
            </w:r>
            <w:r w:rsidR="00E53D38" w:rsidRPr="00133072">
              <w:rPr>
                <w:rFonts w:ascii="Arial" w:hAnsi="Arial" w:cs="Arial"/>
                <w:b/>
                <w:color w:val="232323"/>
              </w:rPr>
              <w:t>公斤，體脂更只剩</w:t>
            </w:r>
            <w:r w:rsidR="00E53D38" w:rsidRPr="00133072">
              <w:rPr>
                <w:rFonts w:ascii="Arial" w:hAnsi="Arial" w:cs="Arial"/>
                <w:b/>
                <w:color w:val="232323"/>
              </w:rPr>
              <w:t>8%</w:t>
            </w:r>
            <w:r w:rsidR="00E53D38" w:rsidRPr="00133072">
              <w:rPr>
                <w:rFonts w:ascii="Arial" w:hAnsi="Arial" w:cs="Arial"/>
                <w:b/>
                <w:color w:val="232323"/>
              </w:rPr>
              <w:t>，因此在日本造成廣大回響。</w:t>
            </w:r>
            <w:r w:rsidR="00E53D38" w:rsidRPr="00133072">
              <w:rPr>
                <w:b/>
              </w:rPr>
              <w:t> </w:t>
            </w:r>
            <w:r w:rsidR="00E53D38" w:rsidRPr="00133072">
              <w:rPr>
                <w:b/>
                <w:bCs/>
              </w:rPr>
              <w:t>斷糖不只是一種減肥法，而是一種「不生病」的生活方式</w:t>
            </w:r>
            <w:r>
              <w:rPr>
                <w:rFonts w:hint="eastAsia"/>
                <w:b/>
                <w:bCs/>
              </w:rPr>
              <w:t>，</w:t>
            </w:r>
            <w:r w:rsidR="00E53D38" w:rsidRPr="00133072">
              <w:rPr>
                <w:rFonts w:ascii="Arial" w:hAnsi="Arial" w:cs="Arial"/>
                <w:b/>
                <w:color w:val="232323"/>
              </w:rPr>
              <w:t>吃太多糖，除了形成體脂肪囤積於體內，更可怕的是，癌細胞最愛吃飯，只要有糖分，癌細胞便會不斷滋長，遍布於體內</w:t>
            </w:r>
            <w:r w:rsidR="0001556B">
              <w:rPr>
                <w:rFonts w:cs="Arial" w:hint="eastAsia"/>
                <w:b/>
                <w:color w:val="232323"/>
              </w:rPr>
              <w:t>。</w:t>
            </w:r>
          </w:p>
        </w:tc>
      </w:tr>
      <w:tr w:rsidR="000B4F5E" w:rsidRPr="00804ADB" w:rsidTr="00DE595B">
        <w:trPr>
          <w:trHeight w:val="3244"/>
          <w:jc w:val="center"/>
        </w:trPr>
        <w:tc>
          <w:tcPr>
            <w:tcW w:w="2978" w:type="dxa"/>
          </w:tcPr>
          <w:p w:rsidR="000B4F5E" w:rsidRPr="00804ADB" w:rsidRDefault="00E53D38" w:rsidP="00DE595B">
            <w:pPr>
              <w:jc w:val="center"/>
              <w:rPr>
                <w:b/>
                <w:szCs w:val="24"/>
              </w:rPr>
            </w:pPr>
            <w:r>
              <w:rPr>
                <w:noProof/>
              </w:rPr>
              <w:drawing>
                <wp:inline distT="0" distB="0" distL="0" distR="0" wp14:anchorId="3155615A" wp14:editId="33847BDC">
                  <wp:extent cx="1828800" cy="1798320"/>
                  <wp:effectExtent l="0" t="0" r="0" b="0"/>
                  <wp:docPr id="4" name="圖片 4" descr="我的世界在路上：走遍日澳紐蒐集微笑，台灣大男孩Terry的動人旅行故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我的世界在路上：走遍日澳紐蒐集微笑，台灣大男孩Terry的動人旅行故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98320"/>
                          </a:xfrm>
                          <a:prstGeom prst="rect">
                            <a:avLst/>
                          </a:prstGeom>
                          <a:noFill/>
                          <a:ln>
                            <a:noFill/>
                          </a:ln>
                        </pic:spPr>
                      </pic:pic>
                    </a:graphicData>
                  </a:graphic>
                </wp:inline>
              </w:drawing>
            </w:r>
          </w:p>
        </w:tc>
        <w:tc>
          <w:tcPr>
            <w:tcW w:w="7229" w:type="dxa"/>
          </w:tcPr>
          <w:p w:rsidR="00AA6207" w:rsidRDefault="000B4F5E" w:rsidP="00AA6207">
            <w:pPr>
              <w:pStyle w:val="Web"/>
              <w:shd w:val="clear" w:color="auto" w:fill="FFFFFF"/>
              <w:snapToGrid w:val="0"/>
              <w:spacing w:before="0" w:beforeAutospacing="0" w:after="225" w:afterAutospacing="0" w:line="360" w:lineRule="atLeast"/>
              <w:contextualSpacing/>
              <w:rPr>
                <w:b/>
              </w:rPr>
            </w:pPr>
            <w:r w:rsidRPr="00E979DE">
              <w:rPr>
                <w:rFonts w:ascii="Arial" w:hAnsi="Arial" w:cs="Arial" w:hint="eastAsia"/>
                <w:b/>
                <w:color w:val="232323"/>
              </w:rPr>
              <w:t>我的世界在路上</w:t>
            </w:r>
            <w:r w:rsidRPr="00E979DE">
              <w:rPr>
                <w:rFonts w:ascii="Arial" w:hAnsi="Arial" w:cs="Arial"/>
                <w:b/>
                <w:color w:val="232323"/>
              </w:rPr>
              <w:t xml:space="preserve">　</w:t>
            </w:r>
            <w:r w:rsidRPr="00E979DE">
              <w:rPr>
                <w:rFonts w:ascii="Arial" w:hAnsi="Arial" w:cs="Arial"/>
                <w:b/>
                <w:color w:val="232323"/>
              </w:rPr>
              <w:t xml:space="preserve"> </w:t>
            </w:r>
            <w:r w:rsidR="00AA6207">
              <w:rPr>
                <w:rFonts w:hint="eastAsia"/>
                <w:b/>
              </w:rPr>
              <w:t xml:space="preserve"> (作者:鍾一健</w:t>
            </w:r>
            <w:r w:rsidR="00AA6207" w:rsidRPr="00E979DE">
              <w:rPr>
                <w:b/>
              </w:rPr>
              <w:t xml:space="preserve"> </w:t>
            </w:r>
            <w:r w:rsidR="00AA6207">
              <w:rPr>
                <w:rFonts w:hint="eastAsia"/>
                <w:b/>
              </w:rPr>
              <w:t>)</w:t>
            </w:r>
          </w:p>
          <w:p w:rsidR="00AA6207" w:rsidRPr="00133072" w:rsidRDefault="00E979DE" w:rsidP="0001556B">
            <w:pPr>
              <w:pStyle w:val="Web"/>
              <w:shd w:val="clear" w:color="auto" w:fill="FFFFFF"/>
              <w:snapToGrid w:val="0"/>
              <w:spacing w:before="0" w:beforeAutospacing="0" w:after="225" w:afterAutospacing="0" w:line="360" w:lineRule="atLeast"/>
              <w:contextualSpacing/>
              <w:rPr>
                <w:rFonts w:ascii="Arial" w:hAnsi="Arial" w:cs="Arial"/>
                <w:b/>
                <w:color w:val="232323"/>
              </w:rPr>
            </w:pPr>
            <w:r>
              <w:rPr>
                <w:rFonts w:ascii="Arial" w:hAnsi="Arial" w:cs="Arial" w:hint="eastAsia"/>
                <w:b/>
                <w:color w:val="232323"/>
              </w:rPr>
              <w:t xml:space="preserve"> </w:t>
            </w:r>
            <w:r w:rsidR="00E53D38" w:rsidRPr="0001556B">
              <w:rPr>
                <w:rFonts w:ascii="Arial" w:hAnsi="Arial" w:cs="Arial"/>
                <w:b/>
                <w:color w:val="232323"/>
              </w:rPr>
              <w:t>勇敢上路！轉個念頭，你就能轉變自己的人生</w:t>
            </w:r>
            <w:r w:rsidRPr="0001556B">
              <w:rPr>
                <w:rFonts w:cs="Arial" w:hint="eastAsia"/>
                <w:b/>
                <w:color w:val="232323"/>
              </w:rPr>
              <w:t>，</w:t>
            </w:r>
            <w:r w:rsidR="00E53D38" w:rsidRPr="0001556B">
              <w:rPr>
                <w:rFonts w:ascii="Arial" w:hAnsi="Arial" w:cs="Arial"/>
                <w:b/>
                <w:color w:val="232323"/>
              </w:rPr>
              <w:t>讓雙腳踩出去，發現你的夢想；讓生命重新開機，找出你的獨特價值！無論是什麼樣的年紀，都請勇敢上路！給人生一個空檔，去到世界的某地，與陌生人碰撞，讓自己活出最真實的模樣。一個台灣在地年輕人，一次單純出走，不僅實踐了空檔年的意義，更為自己的未來翻轉出全新方向。帶著快樂和夢想重新定位人生，無論何時開始，都不會太遲。台灣男孩</w:t>
            </w:r>
            <w:r w:rsidR="00E53D38" w:rsidRPr="0001556B">
              <w:rPr>
                <w:rFonts w:ascii="Arial" w:hAnsi="Arial" w:cs="Arial"/>
                <w:b/>
                <w:color w:val="232323"/>
              </w:rPr>
              <w:t>Terry</w:t>
            </w:r>
            <w:r w:rsidR="00E53D38" w:rsidRPr="0001556B">
              <w:rPr>
                <w:rFonts w:ascii="Arial" w:hAnsi="Arial" w:cs="Arial"/>
                <w:b/>
                <w:color w:val="232323"/>
              </w:rPr>
              <w:t>，先後在澳洲、紐西蘭、日本，展開一場人生的壯遊，他以蒐集微笑的行動，也為自己的人生帶來超乎想像的改變！</w:t>
            </w:r>
          </w:p>
        </w:tc>
      </w:tr>
    </w:tbl>
    <w:p w:rsidR="000B4F5E" w:rsidRPr="00804ADB" w:rsidRDefault="000B4F5E" w:rsidP="000B4F5E">
      <w:pPr>
        <w:spacing w:line="240" w:lineRule="exact"/>
        <w:rPr>
          <w:b/>
          <w:szCs w:val="24"/>
        </w:rPr>
      </w:pPr>
    </w:p>
    <w:tbl>
      <w:tblPr>
        <w:tblStyle w:val="a3"/>
        <w:tblW w:w="10207" w:type="dxa"/>
        <w:jc w:val="center"/>
        <w:tblInd w:w="-318" w:type="dxa"/>
        <w:tblLayout w:type="fixed"/>
        <w:tblLook w:val="04A0" w:firstRow="1" w:lastRow="0" w:firstColumn="1" w:lastColumn="0" w:noHBand="0" w:noVBand="1"/>
      </w:tblPr>
      <w:tblGrid>
        <w:gridCol w:w="2978"/>
        <w:gridCol w:w="7229"/>
      </w:tblGrid>
      <w:tr w:rsidR="000B4F5E" w:rsidRPr="00804ADB" w:rsidTr="00DE595B">
        <w:trPr>
          <w:jc w:val="center"/>
        </w:trPr>
        <w:tc>
          <w:tcPr>
            <w:tcW w:w="2978" w:type="dxa"/>
          </w:tcPr>
          <w:p w:rsidR="000B4F5E" w:rsidRPr="00804ADB" w:rsidRDefault="000B4F5E" w:rsidP="00DE595B">
            <w:pPr>
              <w:jc w:val="center"/>
              <w:rPr>
                <w:b/>
                <w:szCs w:val="24"/>
              </w:rPr>
            </w:pPr>
            <w:r w:rsidRPr="00804ADB">
              <w:rPr>
                <w:rFonts w:hint="eastAsia"/>
                <w:b/>
                <w:szCs w:val="24"/>
              </w:rPr>
              <w:t>書名、封面</w:t>
            </w:r>
          </w:p>
        </w:tc>
        <w:tc>
          <w:tcPr>
            <w:tcW w:w="7229" w:type="dxa"/>
          </w:tcPr>
          <w:p w:rsidR="000B4F5E" w:rsidRPr="00804ADB" w:rsidRDefault="000B4F5E" w:rsidP="00DE595B">
            <w:pPr>
              <w:jc w:val="center"/>
              <w:rPr>
                <w:b/>
                <w:szCs w:val="24"/>
              </w:rPr>
            </w:pPr>
            <w:r w:rsidRPr="00804ADB">
              <w:rPr>
                <w:rFonts w:hint="eastAsia"/>
                <w:b/>
                <w:szCs w:val="24"/>
              </w:rPr>
              <w:t>內容簡介</w:t>
            </w:r>
          </w:p>
        </w:tc>
      </w:tr>
      <w:tr w:rsidR="000B4F5E" w:rsidRPr="00E979DE" w:rsidTr="00DE595B">
        <w:trPr>
          <w:trHeight w:val="2818"/>
          <w:jc w:val="center"/>
        </w:trPr>
        <w:tc>
          <w:tcPr>
            <w:tcW w:w="2978" w:type="dxa"/>
            <w:vAlign w:val="center"/>
          </w:tcPr>
          <w:p w:rsidR="000B4F5E" w:rsidRPr="00804ADB" w:rsidRDefault="00E53D38" w:rsidP="00DE595B">
            <w:pPr>
              <w:jc w:val="center"/>
              <w:rPr>
                <w:b/>
                <w:szCs w:val="24"/>
              </w:rPr>
            </w:pPr>
            <w:r>
              <w:rPr>
                <w:noProof/>
              </w:rPr>
              <w:drawing>
                <wp:inline distT="0" distB="0" distL="0" distR="0" wp14:anchorId="7C90694E" wp14:editId="4B24D2FE">
                  <wp:extent cx="1905000" cy="2286000"/>
                  <wp:effectExtent l="0" t="0" r="0" b="0"/>
                  <wp:docPr id="5" name="圖片 5" descr="垂直農場：城市發展新趨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垂直農場：城市發展新趨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286000"/>
                          </a:xfrm>
                          <a:prstGeom prst="rect">
                            <a:avLst/>
                          </a:prstGeom>
                          <a:noFill/>
                          <a:ln>
                            <a:noFill/>
                          </a:ln>
                        </pic:spPr>
                      </pic:pic>
                    </a:graphicData>
                  </a:graphic>
                </wp:inline>
              </w:drawing>
            </w:r>
          </w:p>
        </w:tc>
        <w:tc>
          <w:tcPr>
            <w:tcW w:w="7229" w:type="dxa"/>
          </w:tcPr>
          <w:p w:rsidR="0001556B" w:rsidRDefault="000B4F5E" w:rsidP="0001556B">
            <w:pPr>
              <w:pStyle w:val="Web"/>
              <w:shd w:val="clear" w:color="auto" w:fill="FFFFFF"/>
              <w:snapToGrid w:val="0"/>
              <w:spacing w:before="0" w:beforeAutospacing="0" w:after="225" w:afterAutospacing="0" w:line="360" w:lineRule="atLeast"/>
              <w:contextualSpacing/>
              <w:rPr>
                <w:rFonts w:hint="eastAsia"/>
                <w:b/>
              </w:rPr>
            </w:pPr>
            <w:r w:rsidRPr="00E979DE">
              <w:rPr>
                <w:rFonts w:ascii="Arial" w:hAnsi="Arial" w:cs="Arial" w:hint="eastAsia"/>
                <w:b/>
                <w:color w:val="232323"/>
              </w:rPr>
              <w:t>垂直農場</w:t>
            </w:r>
            <w:r w:rsidR="00AA6207">
              <w:rPr>
                <w:rFonts w:ascii="Arial" w:hAnsi="Arial" w:cs="Arial" w:hint="eastAsia"/>
                <w:b/>
                <w:color w:val="232323"/>
              </w:rPr>
              <w:t xml:space="preserve">    </w:t>
            </w:r>
            <w:r w:rsidR="00AA6207">
              <w:rPr>
                <w:rFonts w:hint="eastAsia"/>
                <w:b/>
              </w:rPr>
              <w:t>(作者:</w:t>
            </w:r>
            <w:r w:rsidR="00AA6207" w:rsidRPr="00E979DE">
              <w:rPr>
                <w:b/>
              </w:rPr>
              <w:t xml:space="preserve"> </w:t>
            </w:r>
            <w:r w:rsidR="0001556B" w:rsidRPr="00E979DE">
              <w:rPr>
                <w:rFonts w:ascii="Arial" w:hAnsi="Arial" w:cs="Arial"/>
                <w:b/>
                <w:color w:val="232323"/>
                <w:shd w:val="clear" w:color="auto" w:fill="FFFFFF"/>
              </w:rPr>
              <w:t>戴波米耶</w:t>
            </w:r>
            <w:r w:rsidR="00AA6207">
              <w:rPr>
                <w:rFonts w:hint="eastAsia"/>
                <w:b/>
              </w:rPr>
              <w:t>)</w:t>
            </w:r>
          </w:p>
          <w:p w:rsidR="00E53D38" w:rsidRPr="00E979DE" w:rsidRDefault="00E979DE" w:rsidP="0001556B">
            <w:pPr>
              <w:pStyle w:val="Web"/>
              <w:shd w:val="clear" w:color="auto" w:fill="FFFFFF"/>
              <w:snapToGrid w:val="0"/>
              <w:spacing w:before="0" w:beforeAutospacing="0" w:after="225" w:afterAutospacing="0" w:line="360" w:lineRule="atLeast"/>
              <w:contextualSpacing/>
              <w:rPr>
                <w:rFonts w:ascii="Arial" w:hAnsi="Arial" w:cs="Arial"/>
                <w:b/>
                <w:color w:val="232323"/>
              </w:rPr>
            </w:pPr>
            <w:r>
              <w:rPr>
                <w:rFonts w:ascii="Arial" w:hAnsi="Arial" w:cs="Arial" w:hint="eastAsia"/>
                <w:b/>
                <w:color w:val="232323"/>
                <w:shd w:val="clear" w:color="auto" w:fill="FFFFFF"/>
              </w:rPr>
              <w:t xml:space="preserve"> </w:t>
            </w:r>
            <w:r w:rsidR="00E53D38" w:rsidRPr="00E979DE">
              <w:rPr>
                <w:rFonts w:ascii="Arial" w:hAnsi="Arial" w:cs="Arial"/>
                <w:b/>
                <w:color w:val="232323"/>
                <w:shd w:val="clear" w:color="auto" w:fill="FFFFFF"/>
              </w:rPr>
              <w:t>在人口破</w:t>
            </w:r>
            <w:r w:rsidR="00E53D38" w:rsidRPr="00E979DE">
              <w:rPr>
                <w:rFonts w:ascii="Arial" w:hAnsi="Arial" w:cs="Arial"/>
                <w:b/>
                <w:color w:val="232323"/>
                <w:shd w:val="clear" w:color="auto" w:fill="FFFFFF"/>
              </w:rPr>
              <w:t>70</w:t>
            </w:r>
            <w:r w:rsidR="00E53D38" w:rsidRPr="00E979DE">
              <w:rPr>
                <w:rFonts w:ascii="Arial" w:hAnsi="Arial" w:cs="Arial"/>
                <w:b/>
                <w:color w:val="232323"/>
                <w:shd w:val="clear" w:color="auto" w:fill="FFFFFF"/>
              </w:rPr>
              <w:t>億的今天，資源足夠卻分配不均</w:t>
            </w:r>
            <w:r>
              <w:rPr>
                <w:rFonts w:asciiTheme="minorEastAsia" w:hAnsiTheme="minorEastAsia" w:cs="Arial" w:hint="eastAsia"/>
                <w:b/>
                <w:color w:val="232323"/>
                <w:shd w:val="clear" w:color="auto" w:fill="FFFFFF"/>
              </w:rPr>
              <w:t>，</w:t>
            </w:r>
            <w:r w:rsidR="00E53D38" w:rsidRPr="00E979DE">
              <w:rPr>
                <w:rFonts w:ascii="Arial" w:hAnsi="Arial" w:cs="Arial"/>
                <w:b/>
                <w:color w:val="232323"/>
                <w:shd w:val="clear" w:color="auto" w:fill="FFFFFF"/>
              </w:rPr>
              <w:t>未來，我們有更好的方法解決生存問題</w:t>
            </w:r>
            <w:r>
              <w:rPr>
                <w:rFonts w:cs="Arial" w:hint="eastAsia"/>
                <w:b/>
                <w:color w:val="232323"/>
              </w:rPr>
              <w:t>，</w:t>
            </w:r>
            <w:r w:rsidR="00E53D38" w:rsidRPr="00E979DE">
              <w:rPr>
                <w:rFonts w:ascii="Arial" w:hAnsi="Arial" w:cs="Arial"/>
                <w:b/>
                <w:color w:val="232323"/>
                <w:shd w:val="clear" w:color="auto" w:fill="FFFFFF"/>
              </w:rPr>
              <w:t>這不是科幻電影，而是真正能夠實現的目標</w:t>
            </w:r>
            <w:r>
              <w:rPr>
                <w:rFonts w:asciiTheme="minorEastAsia" w:hAnsiTheme="minorEastAsia" w:cs="Arial" w:hint="eastAsia"/>
                <w:b/>
                <w:color w:val="232323"/>
                <w:shd w:val="clear" w:color="auto" w:fill="FFFFFF"/>
              </w:rPr>
              <w:t>。</w:t>
            </w:r>
            <w:r w:rsidR="00E53D38" w:rsidRPr="00E979DE">
              <w:rPr>
                <w:rFonts w:ascii="Arial" w:hAnsi="Arial" w:cs="Arial"/>
                <w:b/>
                <w:color w:val="232323"/>
              </w:rPr>
              <w:br/>
            </w:r>
            <w:r w:rsidR="00E53D38" w:rsidRPr="00E979DE">
              <w:rPr>
                <w:rStyle w:val="a6"/>
                <w:rFonts w:ascii="Arial" w:hAnsi="Arial" w:cs="Arial"/>
                <w:color w:val="232323"/>
                <w:shd w:val="clear" w:color="auto" w:fill="FFFFFF"/>
              </w:rPr>
              <w:t>你有沒有想像過這樣的世界？</w:t>
            </w:r>
            <w:r w:rsidR="00E53D38" w:rsidRPr="00E979DE">
              <w:rPr>
                <w:rFonts w:ascii="Arial" w:hAnsi="Arial" w:cs="Arial"/>
                <w:b/>
                <w:color w:val="232323"/>
                <w:shd w:val="clear" w:color="auto" w:fill="FFFFFF"/>
              </w:rPr>
              <w:t>每個城市都有自己在地的糧食來源，以最安全的方式種植，沒有浪費任何一滴水、一絲能源，而且只要乘坐電梯就可以前往販賣天然食品的商店</w:t>
            </w:r>
            <w:r>
              <w:rPr>
                <w:rFonts w:asciiTheme="minorEastAsia" w:hAnsiTheme="minorEastAsia" w:cs="Arial" w:hint="eastAsia"/>
                <w:b/>
                <w:color w:val="232323"/>
                <w:shd w:val="clear" w:color="auto" w:fill="FFFFFF"/>
              </w:rPr>
              <w:t>。</w:t>
            </w:r>
            <w:r w:rsidR="00E53D38" w:rsidRPr="00E979DE">
              <w:rPr>
                <w:rFonts w:ascii="Arial" w:hAnsi="Arial" w:cs="Arial"/>
                <w:b/>
                <w:color w:val="232323"/>
                <w:shd w:val="clear" w:color="auto" w:fill="FFFFFF"/>
              </w:rPr>
              <w:t>美國哥倫比亞大學戴波米耶教授早在十幾年前就開始著手解決美國糧食、水資源及能源危機，他不但想得很遠大，也想得很「高」。如今，戴波米耶將帶領讀者進入不可思議的垂直農場之旅，這一棟棟充滿水果與蔬菜的建築物，將成為在地的食物來源，供應整座城市所需。</w:t>
            </w:r>
          </w:p>
        </w:tc>
      </w:tr>
      <w:tr w:rsidR="000B4F5E" w:rsidRPr="00804ADB" w:rsidTr="00DE595B">
        <w:trPr>
          <w:jc w:val="center"/>
        </w:trPr>
        <w:tc>
          <w:tcPr>
            <w:tcW w:w="2978" w:type="dxa"/>
            <w:vAlign w:val="center"/>
          </w:tcPr>
          <w:p w:rsidR="000B4F5E" w:rsidRPr="00804ADB" w:rsidRDefault="00E53D38" w:rsidP="00DE595B">
            <w:pPr>
              <w:jc w:val="center"/>
              <w:rPr>
                <w:b/>
                <w:szCs w:val="24"/>
              </w:rPr>
            </w:pPr>
            <w:r>
              <w:rPr>
                <w:noProof/>
              </w:rPr>
              <w:drawing>
                <wp:inline distT="0" distB="0" distL="0" distR="0" wp14:anchorId="5EBF2546" wp14:editId="6605E7D0">
                  <wp:extent cx="1905000" cy="1859280"/>
                  <wp:effectExtent l="0" t="0" r="0" b="7620"/>
                  <wp:docPr id="6" name="圖片 6" descr="被支持的力量：最堅實溫暖的人脈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被支持的力量：最堅實溫暖的人脈力"/>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859280"/>
                          </a:xfrm>
                          <a:prstGeom prst="rect">
                            <a:avLst/>
                          </a:prstGeom>
                          <a:noFill/>
                          <a:ln>
                            <a:noFill/>
                          </a:ln>
                        </pic:spPr>
                      </pic:pic>
                    </a:graphicData>
                  </a:graphic>
                </wp:inline>
              </w:drawing>
            </w:r>
          </w:p>
          <w:p w:rsidR="000B4F5E" w:rsidRPr="00804ADB" w:rsidRDefault="000B4F5E" w:rsidP="00DE595B">
            <w:pPr>
              <w:jc w:val="center"/>
              <w:rPr>
                <w:b/>
                <w:szCs w:val="24"/>
              </w:rPr>
            </w:pPr>
          </w:p>
        </w:tc>
        <w:tc>
          <w:tcPr>
            <w:tcW w:w="7229" w:type="dxa"/>
            <w:shd w:val="clear" w:color="auto" w:fill="auto"/>
          </w:tcPr>
          <w:p w:rsidR="0001556B" w:rsidRDefault="000B4F5E" w:rsidP="0001556B">
            <w:pPr>
              <w:pStyle w:val="Web"/>
              <w:shd w:val="clear" w:color="auto" w:fill="FFFFFF"/>
              <w:snapToGrid w:val="0"/>
              <w:spacing w:before="0" w:beforeAutospacing="0" w:after="225" w:afterAutospacing="0" w:line="360" w:lineRule="atLeast"/>
              <w:contextualSpacing/>
              <w:rPr>
                <w:rFonts w:hint="eastAsia"/>
                <w:b/>
              </w:rPr>
            </w:pPr>
            <w:r w:rsidRPr="00E979DE">
              <w:rPr>
                <w:rFonts w:ascii="Arial" w:hAnsi="Arial" w:cs="Arial" w:hint="eastAsia"/>
                <w:b/>
                <w:color w:val="232323"/>
              </w:rPr>
              <w:t>被支持的力量</w:t>
            </w:r>
            <w:r w:rsidR="00AA6207">
              <w:rPr>
                <w:rFonts w:ascii="Arial" w:hAnsi="Arial" w:cs="Arial" w:hint="eastAsia"/>
                <w:b/>
                <w:color w:val="232323"/>
              </w:rPr>
              <w:t xml:space="preserve">   </w:t>
            </w:r>
            <w:r w:rsidR="00AA6207">
              <w:rPr>
                <w:rFonts w:hint="eastAsia"/>
                <w:b/>
              </w:rPr>
              <w:t>(作者:</w:t>
            </w:r>
            <w:r w:rsidR="00AA6207" w:rsidRPr="00E979DE">
              <w:rPr>
                <w:b/>
              </w:rPr>
              <w:t xml:space="preserve"> </w:t>
            </w:r>
            <w:r w:rsidR="0001556B">
              <w:rPr>
                <w:rFonts w:hint="eastAsia"/>
                <w:b/>
              </w:rPr>
              <w:t>許峰源</w:t>
            </w:r>
            <w:r w:rsidR="00AA6207">
              <w:rPr>
                <w:rFonts w:hint="eastAsia"/>
                <w:b/>
              </w:rPr>
              <w:t>)</w:t>
            </w:r>
          </w:p>
          <w:p w:rsidR="000B4F5E" w:rsidRPr="007D0B31" w:rsidRDefault="00E979DE" w:rsidP="0001556B">
            <w:pPr>
              <w:pStyle w:val="Web"/>
              <w:shd w:val="clear" w:color="auto" w:fill="FFFFFF"/>
              <w:snapToGrid w:val="0"/>
              <w:spacing w:before="0" w:beforeAutospacing="0" w:after="225" w:afterAutospacing="0" w:line="360" w:lineRule="atLeast"/>
              <w:contextualSpacing/>
              <w:rPr>
                <w:rFonts w:ascii="Arial" w:hAnsi="Arial" w:cs="Arial"/>
                <w:b/>
                <w:color w:val="232323"/>
              </w:rPr>
            </w:pPr>
            <w:r>
              <w:rPr>
                <w:rFonts w:ascii="Arial" w:hAnsi="Arial" w:cs="Arial" w:hint="eastAsia"/>
                <w:b/>
                <w:color w:val="232323"/>
              </w:rPr>
              <w:t xml:space="preserve"> </w:t>
            </w:r>
            <w:r w:rsidR="00E53D38" w:rsidRPr="00E979DE">
              <w:rPr>
                <w:rFonts w:ascii="Arial" w:hAnsi="Arial" w:cs="Arial"/>
                <w:b/>
                <w:color w:val="232323"/>
              </w:rPr>
              <w:t>啟動你的人脈新力量！當一個人可以承擔責任，為別人犧牲，抑制自己的欲望，戰勝自己時，才是真正的堅強！我相信，當我努力到連自己都感動時，老天會在關鍵時刻幫我一把。我們總是努力去認識別人、了解別人、討好別人，卻始終沒有準備好把最真實的自己讓人看見。信任，是一種毫無保留把自己交給對方的感覺。懂你的人，會用你需要的方式與你相處。不懂你的人，會用他自己想要的方式與你相處。懂得對方的需求，理解對方的難處，關懷對方的處境，遠比一切交際應酬的技巧重要多了。發掘自己的才能、發揮自己的力量，與志同道合的朋友一起攜手努力向前！</w:t>
            </w:r>
          </w:p>
        </w:tc>
      </w:tr>
      <w:tr w:rsidR="000B4F5E" w:rsidRPr="00804ADB" w:rsidTr="00DE595B">
        <w:trPr>
          <w:jc w:val="center"/>
        </w:trPr>
        <w:tc>
          <w:tcPr>
            <w:tcW w:w="2978" w:type="dxa"/>
            <w:vAlign w:val="center"/>
          </w:tcPr>
          <w:p w:rsidR="000B4F5E" w:rsidRPr="00804ADB" w:rsidRDefault="00E53D38" w:rsidP="00DE595B">
            <w:pPr>
              <w:jc w:val="center"/>
              <w:rPr>
                <w:b/>
                <w:szCs w:val="24"/>
              </w:rPr>
            </w:pPr>
            <w:r>
              <w:rPr>
                <w:noProof/>
              </w:rPr>
              <w:drawing>
                <wp:inline distT="0" distB="0" distL="0" distR="0" wp14:anchorId="0B9AFA4C" wp14:editId="5380E005">
                  <wp:extent cx="1866900" cy="1775460"/>
                  <wp:effectExtent l="0" t="0" r="0" b="0"/>
                  <wp:docPr id="7" name="圖片 7" descr="Get Lucky! 助你好運：精選有聲書套組（2冊＋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Lucky! 助你好運：精選有聲書套組（2冊＋1C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775460"/>
                          </a:xfrm>
                          <a:prstGeom prst="rect">
                            <a:avLst/>
                          </a:prstGeom>
                          <a:noFill/>
                          <a:ln>
                            <a:noFill/>
                          </a:ln>
                        </pic:spPr>
                      </pic:pic>
                    </a:graphicData>
                  </a:graphic>
                </wp:inline>
              </w:drawing>
            </w:r>
          </w:p>
        </w:tc>
        <w:tc>
          <w:tcPr>
            <w:tcW w:w="7229" w:type="dxa"/>
          </w:tcPr>
          <w:p w:rsidR="0001556B" w:rsidRDefault="000B4F5E" w:rsidP="0001556B">
            <w:pPr>
              <w:pStyle w:val="Web"/>
              <w:shd w:val="clear" w:color="auto" w:fill="FFFFFF"/>
              <w:snapToGrid w:val="0"/>
              <w:spacing w:before="0" w:beforeAutospacing="0" w:after="225" w:afterAutospacing="0" w:line="360" w:lineRule="atLeast"/>
              <w:contextualSpacing/>
              <w:rPr>
                <w:rFonts w:hint="eastAsia"/>
                <w:b/>
              </w:rPr>
            </w:pPr>
            <w:r>
              <w:rPr>
                <w:rFonts w:hint="eastAsia"/>
                <w:b/>
              </w:rPr>
              <w:t>Get Lucky! 祝你好運</w:t>
            </w:r>
            <w:r w:rsidR="00AA6207">
              <w:rPr>
                <w:rFonts w:hint="eastAsia"/>
                <w:b/>
              </w:rPr>
              <w:t xml:space="preserve">   (作者:</w:t>
            </w:r>
            <w:r w:rsidR="00AA6207" w:rsidRPr="00E979DE">
              <w:rPr>
                <w:b/>
              </w:rPr>
              <w:t xml:space="preserve"> </w:t>
            </w:r>
            <w:r w:rsidR="0001556B">
              <w:rPr>
                <w:rFonts w:hint="eastAsia"/>
                <w:b/>
              </w:rPr>
              <w:t>劉軒</w:t>
            </w:r>
            <w:r w:rsidR="00AA6207">
              <w:rPr>
                <w:rFonts w:hint="eastAsia"/>
                <w:b/>
              </w:rPr>
              <w:t>)</w:t>
            </w:r>
          </w:p>
          <w:p w:rsidR="000B4F5E" w:rsidRPr="00804ADB" w:rsidRDefault="00E979DE" w:rsidP="0001556B">
            <w:pPr>
              <w:pStyle w:val="Web"/>
              <w:shd w:val="clear" w:color="auto" w:fill="FFFFFF"/>
              <w:snapToGrid w:val="0"/>
              <w:spacing w:before="0" w:beforeAutospacing="0" w:after="225" w:afterAutospacing="0" w:line="360" w:lineRule="atLeast"/>
              <w:contextualSpacing/>
              <w:rPr>
                <w:b/>
              </w:rPr>
            </w:pPr>
            <w:r>
              <w:rPr>
                <w:rFonts w:ascii="Arial" w:hAnsi="Arial" w:cs="Arial" w:hint="eastAsia"/>
                <w:b/>
                <w:color w:val="232323"/>
                <w:shd w:val="clear" w:color="auto" w:fill="FFFFFF"/>
              </w:rPr>
              <w:t xml:space="preserve"> </w:t>
            </w:r>
            <w:r w:rsidR="00790B0F" w:rsidRPr="00E979DE">
              <w:rPr>
                <w:rFonts w:ascii="Arial" w:hAnsi="Arial" w:cs="Arial"/>
                <w:b/>
                <w:color w:val="232323"/>
                <w:shd w:val="clear" w:color="auto" w:fill="FFFFFF"/>
              </w:rPr>
              <w:t>幸運，是希望，也是一種感覺。那怎樣獲得幸運呢？幸運來自於機會，機會來自於人。但如何認識這些貴人呢？今天你出門往右走，可能遇見貴人。往左走，可能遇見仇人。但時隔許久，仇人說不定哪一天又變成了你的貴人。人生就是這麼奇妙，你永遠不知道會發生什麼事。計畫永遠趕不上變化，但我們起碼可以改變自己，培養一些好習慣，創造幸運的條件。怎麼做呢？首先，我們要導正心態，讓自己散發出幸運的訊號。再來，我們要調頻專注力，讓自己能夠察覺到幸運的機會。</w:t>
            </w:r>
          </w:p>
        </w:tc>
      </w:tr>
      <w:tr w:rsidR="000B4F5E" w:rsidRPr="00E979DE" w:rsidTr="006A02A4">
        <w:trPr>
          <w:trHeight w:val="3307"/>
          <w:jc w:val="center"/>
        </w:trPr>
        <w:tc>
          <w:tcPr>
            <w:tcW w:w="2978" w:type="dxa"/>
            <w:vAlign w:val="center"/>
          </w:tcPr>
          <w:p w:rsidR="000B4F5E" w:rsidRPr="00804ADB" w:rsidRDefault="0046791B" w:rsidP="00E979DE">
            <w:pPr>
              <w:pStyle w:val="Web"/>
              <w:shd w:val="clear" w:color="auto" w:fill="FFFFFF"/>
              <w:snapToGrid w:val="0"/>
              <w:spacing w:before="0" w:beforeAutospacing="0" w:after="225" w:afterAutospacing="0" w:line="360" w:lineRule="atLeast"/>
              <w:contextualSpacing/>
              <w:rPr>
                <w:b/>
              </w:rPr>
            </w:pPr>
            <w:r w:rsidRPr="00E979DE">
              <w:rPr>
                <w:b/>
                <w:noProof/>
              </w:rPr>
              <w:drawing>
                <wp:inline distT="0" distB="0" distL="0" distR="0" wp14:anchorId="121EF251" wp14:editId="4842C060">
                  <wp:extent cx="1905000" cy="1851660"/>
                  <wp:effectExtent l="0" t="0" r="0" b="0"/>
                  <wp:docPr id="8" name="圖片 8" descr="寫給年輕：法律的背後，是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寫給年輕：法律的背後，是愛。"/>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51660"/>
                          </a:xfrm>
                          <a:prstGeom prst="rect">
                            <a:avLst/>
                          </a:prstGeom>
                          <a:noFill/>
                          <a:ln>
                            <a:noFill/>
                          </a:ln>
                        </pic:spPr>
                      </pic:pic>
                    </a:graphicData>
                  </a:graphic>
                </wp:inline>
              </w:drawing>
            </w:r>
          </w:p>
          <w:p w:rsidR="000B4F5E" w:rsidRPr="00804ADB" w:rsidRDefault="000B4F5E" w:rsidP="00E979DE">
            <w:pPr>
              <w:pStyle w:val="Web"/>
              <w:shd w:val="clear" w:color="auto" w:fill="FFFFFF"/>
              <w:snapToGrid w:val="0"/>
              <w:spacing w:before="0" w:beforeAutospacing="0" w:after="225" w:afterAutospacing="0" w:line="360" w:lineRule="atLeast"/>
              <w:contextualSpacing/>
              <w:rPr>
                <w:b/>
              </w:rPr>
            </w:pPr>
          </w:p>
        </w:tc>
        <w:tc>
          <w:tcPr>
            <w:tcW w:w="7229" w:type="dxa"/>
          </w:tcPr>
          <w:p w:rsidR="000B4F5E" w:rsidRPr="00E979DE" w:rsidRDefault="000B4F5E" w:rsidP="00E979DE">
            <w:pPr>
              <w:pStyle w:val="Web"/>
              <w:shd w:val="clear" w:color="auto" w:fill="FFFFFF"/>
              <w:snapToGrid w:val="0"/>
              <w:spacing w:before="0" w:beforeAutospacing="0" w:after="225" w:afterAutospacing="0" w:line="360" w:lineRule="atLeast"/>
              <w:contextualSpacing/>
              <w:rPr>
                <w:b/>
              </w:rPr>
            </w:pPr>
            <w:r w:rsidRPr="00E979DE">
              <w:rPr>
                <w:rFonts w:hint="eastAsia"/>
                <w:b/>
              </w:rPr>
              <w:t>法律的背後 , 是愛</w:t>
            </w:r>
            <w:r w:rsidR="00AA6207">
              <w:rPr>
                <w:rFonts w:hint="eastAsia"/>
                <w:b/>
              </w:rPr>
              <w:t xml:space="preserve">     (作者:</w:t>
            </w:r>
            <w:r w:rsidR="00AA6207" w:rsidRPr="00E979DE">
              <w:rPr>
                <w:b/>
              </w:rPr>
              <w:t xml:space="preserve"> 蘇兒真</w:t>
            </w:r>
            <w:r w:rsidR="00AA6207">
              <w:rPr>
                <w:rFonts w:hint="eastAsia"/>
                <w:b/>
              </w:rPr>
              <w:t>)</w:t>
            </w:r>
          </w:p>
          <w:p w:rsidR="006A02A4" w:rsidRPr="00E979DE" w:rsidRDefault="00E979DE" w:rsidP="0001556B">
            <w:pPr>
              <w:pStyle w:val="Web"/>
              <w:shd w:val="clear" w:color="auto" w:fill="FFFFFF"/>
              <w:snapToGrid w:val="0"/>
              <w:spacing w:before="0" w:beforeAutospacing="0" w:after="225" w:afterAutospacing="0" w:line="360" w:lineRule="atLeast"/>
              <w:contextualSpacing/>
              <w:rPr>
                <w:b/>
              </w:rPr>
            </w:pPr>
            <w:r w:rsidRPr="00E979DE">
              <w:rPr>
                <w:rFonts w:hint="eastAsia"/>
                <w:b/>
              </w:rPr>
              <w:t xml:space="preserve"> </w:t>
            </w:r>
            <w:r w:rsidR="0046791B" w:rsidRPr="00E979DE">
              <w:rPr>
                <w:b/>
              </w:rPr>
              <w:t>律師歌手，本名蘇明淵，高雄人。輔仁大學法律系畢業、臺灣大學國家發展研究所肄業。現為執業律師，於桃園開設律師事務所，自民國八十七年律師高考及格至今已受任過上千件訴訟案。司法，有兩種身分，一種是正義，另一種是冷酷</w:t>
            </w:r>
            <w:r w:rsidR="00AA6207">
              <w:rPr>
                <w:rFonts w:hint="eastAsia"/>
                <w:b/>
              </w:rPr>
              <w:t>；</w:t>
            </w:r>
            <w:r w:rsidR="0046791B" w:rsidRPr="00E979DE">
              <w:rPr>
                <w:b/>
              </w:rPr>
              <w:t>蘇兒真，有兩種身分，</w:t>
            </w:r>
            <w:r w:rsidR="0046791B" w:rsidRPr="00E979DE">
              <w:rPr>
                <w:b/>
              </w:rPr>
              <w:br/>
              <w:t>一是歌手，二是「蘇明淵律師」。本書透過十四個真實訴訟案例的血淚過程，將司法制度裡最冷酷無情的部分，化為動人的故事與歌曲，穿透黑暗的亮光，撫慰人心。</w:t>
            </w:r>
          </w:p>
        </w:tc>
        <w:bookmarkStart w:id="0" w:name="_GoBack"/>
        <w:bookmarkEnd w:id="0"/>
      </w:tr>
    </w:tbl>
    <w:p w:rsidR="009178A3" w:rsidRPr="00E979DE" w:rsidRDefault="009178A3" w:rsidP="006A02A4">
      <w:pPr>
        <w:pStyle w:val="Web"/>
        <w:shd w:val="clear" w:color="auto" w:fill="FFFFFF"/>
        <w:snapToGrid w:val="0"/>
        <w:spacing w:before="0" w:beforeAutospacing="0" w:after="225" w:afterAutospacing="0" w:line="360" w:lineRule="atLeast"/>
        <w:contextualSpacing/>
        <w:rPr>
          <w:b/>
        </w:rPr>
      </w:pPr>
    </w:p>
    <w:sectPr w:rsidR="009178A3" w:rsidRPr="00E979DE" w:rsidSect="00A4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5E"/>
    <w:rsid w:val="0001556B"/>
    <w:rsid w:val="000B4F5E"/>
    <w:rsid w:val="00133072"/>
    <w:rsid w:val="00254F6E"/>
    <w:rsid w:val="00302CA3"/>
    <w:rsid w:val="0030581E"/>
    <w:rsid w:val="00405C94"/>
    <w:rsid w:val="0046791B"/>
    <w:rsid w:val="006A02A4"/>
    <w:rsid w:val="00790B0F"/>
    <w:rsid w:val="009178A3"/>
    <w:rsid w:val="00AA6207"/>
    <w:rsid w:val="00D365AD"/>
    <w:rsid w:val="00E53D38"/>
    <w:rsid w:val="00E97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0B4F5E"/>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365A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65AD"/>
    <w:rPr>
      <w:rFonts w:asciiTheme="majorHAnsi" w:eastAsiaTheme="majorEastAsia" w:hAnsiTheme="majorHAnsi" w:cstheme="majorBidi"/>
      <w:sz w:val="18"/>
      <w:szCs w:val="18"/>
    </w:rPr>
  </w:style>
  <w:style w:type="character" w:styleId="a6">
    <w:name w:val="Strong"/>
    <w:basedOn w:val="a0"/>
    <w:uiPriority w:val="22"/>
    <w:qFormat/>
    <w:rsid w:val="00E53D38"/>
    <w:rPr>
      <w:b/>
      <w:bCs/>
    </w:rPr>
  </w:style>
  <w:style w:type="character" w:customStyle="1" w:styleId="apple-converted-space">
    <w:name w:val="apple-converted-space"/>
    <w:basedOn w:val="a0"/>
    <w:rsid w:val="00E53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0B4F5E"/>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365A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65AD"/>
    <w:rPr>
      <w:rFonts w:asciiTheme="majorHAnsi" w:eastAsiaTheme="majorEastAsia" w:hAnsiTheme="majorHAnsi" w:cstheme="majorBidi"/>
      <w:sz w:val="18"/>
      <w:szCs w:val="18"/>
    </w:rPr>
  </w:style>
  <w:style w:type="character" w:styleId="a6">
    <w:name w:val="Strong"/>
    <w:basedOn w:val="a0"/>
    <w:uiPriority w:val="22"/>
    <w:qFormat/>
    <w:rsid w:val="00E53D38"/>
    <w:rPr>
      <w:b/>
      <w:bCs/>
    </w:rPr>
  </w:style>
  <w:style w:type="character" w:customStyle="1" w:styleId="apple-converted-space">
    <w:name w:val="apple-converted-space"/>
    <w:basedOn w:val="a0"/>
    <w:rsid w:val="00E53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6209">
      <w:bodyDiv w:val="1"/>
      <w:marLeft w:val="0"/>
      <w:marRight w:val="0"/>
      <w:marTop w:val="0"/>
      <w:marBottom w:val="0"/>
      <w:divBdr>
        <w:top w:val="none" w:sz="0" w:space="0" w:color="auto"/>
        <w:left w:val="none" w:sz="0" w:space="0" w:color="auto"/>
        <w:bottom w:val="none" w:sz="0" w:space="0" w:color="auto"/>
        <w:right w:val="none" w:sz="0" w:space="0" w:color="auto"/>
      </w:divBdr>
    </w:div>
    <w:div w:id="7823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8</cp:revision>
  <dcterms:created xsi:type="dcterms:W3CDTF">2016-05-19T02:43:00Z</dcterms:created>
  <dcterms:modified xsi:type="dcterms:W3CDTF">2016-05-20T01:13:00Z</dcterms:modified>
</cp:coreProperties>
</file>