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9F7AEE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9F7AEE">
              <w:rPr>
                <w:rFonts w:eastAsia="標楷體" w:hint="eastAsia"/>
                <w:sz w:val="28"/>
                <w:szCs w:val="28"/>
              </w:rPr>
              <w:t>黃子洋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9F7AEE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832" w:type="dxa"/>
            <w:vAlign w:val="center"/>
          </w:tcPr>
          <w:p w:rsidR="00994967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790" w:type="dxa"/>
            <w:vAlign w:val="center"/>
          </w:tcPr>
          <w:p w:rsidR="00994967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54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243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69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9F7AEE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9F7AEE">
              <w:rPr>
                <w:rFonts w:eastAsia="標楷體" w:hint="eastAsia"/>
                <w:sz w:val="28"/>
                <w:szCs w:val="28"/>
              </w:rPr>
              <w:t>東海大學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9F7AE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9F7AEE">
              <w:rPr>
                <w:rFonts w:eastAsia="標楷體" w:hint="eastAsia"/>
                <w:sz w:val="28"/>
                <w:szCs w:val="28"/>
              </w:rPr>
              <w:t>財務金融系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9F7AEE" w:rsidP="009F7AEE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成績</w:t>
            </w:r>
            <w:r>
              <w:rPr>
                <w:rFonts w:eastAsia="標楷體" w:hint="eastAsia"/>
                <w:sz w:val="28"/>
                <w:szCs w:val="28"/>
              </w:rPr>
              <w:t>40%</w:t>
            </w:r>
          </w:p>
          <w:p w:rsidR="009F7AEE" w:rsidRDefault="009F7AEE" w:rsidP="009F7AEE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20%</w:t>
            </w:r>
          </w:p>
          <w:p w:rsidR="009F7AEE" w:rsidRPr="00C567F1" w:rsidRDefault="009F7AEE" w:rsidP="009F7AEE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40%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9F7A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此科系沒有自傳、讀書計畫等</w:t>
            </w:r>
            <w:r>
              <w:rPr>
                <w:rFonts w:eastAsia="標楷體"/>
                <w:sz w:val="28"/>
                <w:szCs w:val="28"/>
              </w:rPr>
              <w:t>…</w:t>
            </w:r>
          </w:p>
          <w:p w:rsidR="009F7AEE" w:rsidRPr="00303E62" w:rsidRDefault="009F7AEE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AA7F0F" wp14:editId="17D932DA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71755</wp:posOffset>
                      </wp:positionV>
                      <wp:extent cx="152400" cy="45085"/>
                      <wp:effectExtent l="0" t="19050" r="38100" b="31115"/>
                      <wp:wrapNone/>
                      <wp:docPr id="1" name="向右箭號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45085"/>
                              </a:xfrm>
                              <a:prstGeom prst="rightArrow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向右箭號 1" o:spid="_x0000_s1026" type="#_x0000_t13" style="position:absolute;margin-left:1.45pt;margin-top:5.65pt;width:12pt;height:3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" adj="18405" fillcolor="#4f81bd [3204]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 xml:space="preserve">   1.</w:t>
            </w:r>
            <w:r>
              <w:rPr>
                <w:rFonts w:eastAsia="標楷體" w:hint="eastAsia"/>
                <w:sz w:val="28"/>
                <w:szCs w:val="28"/>
              </w:rPr>
              <w:t>英文能力證明</w:t>
            </w: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獎狀</w:t>
            </w: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個人資料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9F7A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面試採多人面試</w:t>
            </w:r>
          </w:p>
          <w:p w:rsidR="009F7AEE" w:rsidRDefault="009F7A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10人、20分鐘</w:t>
            </w:r>
          </w:p>
          <w:p w:rsidR="009F7AEE" w:rsidRDefault="009F7A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每人優先自我介紹30秒</w:t>
            </w:r>
          </w:p>
          <w:p w:rsidR="009F7AEE" w:rsidRPr="00F62781" w:rsidRDefault="009F7AEE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採問問題、舉牌的方式，再由教授點人回答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9F7AEE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如果團體面試沒說上話沒關係</w:t>
            </w:r>
          </w:p>
          <w:p w:rsidR="009F7AEE" w:rsidRPr="00FA01CC" w:rsidRDefault="009F7AEE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也許這只是走個流程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9F7AEE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衣服一定要穿正裝</w:t>
            </w:r>
          </w:p>
          <w:p w:rsidR="009F7AEE" w:rsidRDefault="009F7AEE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回答時要微笑，內容盡量拉長，但是不可以冗長、鬼打牆</w:t>
            </w:r>
            <w:r>
              <w:rPr>
                <w:rFonts w:eastAsia="標楷體"/>
                <w:sz w:val="28"/>
                <w:szCs w:val="28"/>
              </w:rPr>
              <w:t>…</w:t>
            </w:r>
          </w:p>
          <w:p w:rsidR="009F7AEE" w:rsidRPr="00F62781" w:rsidRDefault="009F7AEE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其實教授人都不錯，把面試當成聊天就可以了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346D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9F7AE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D76E8-DBF2-498A-AF08-15863110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7</TotalTime>
  <Pages>2</Pages>
  <Words>552</Words>
  <Characters>141</Characters>
  <Application>Microsoft Office Word</Application>
  <DocSecurity>0</DocSecurity>
  <Lines>1</Lines>
  <Paragraphs>1</Paragraphs>
  <ScaleCrop>false</ScaleCrop>
  <Company>CMT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2019-05-20T06:23:00Z</dcterms:created>
  <dcterms:modified xsi:type="dcterms:W3CDTF">2019-05-20T06:29:00Z</dcterms:modified>
</cp:coreProperties>
</file>