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  <w:r w:rsidR="00400DDF">
              <w:rPr>
                <w:rFonts w:eastAsia="標楷體" w:hint="eastAsia"/>
                <w:sz w:val="28"/>
                <w:szCs w:val="28"/>
              </w:rPr>
              <w:t>1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400DDF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00DDF">
              <w:rPr>
                <w:rFonts w:eastAsia="標楷體" w:hint="eastAsia"/>
                <w:sz w:val="28"/>
                <w:szCs w:val="28"/>
              </w:rPr>
              <w:t>謝昀珈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79" w:type="dxa"/>
            <w:vAlign w:val="center"/>
          </w:tcPr>
          <w:p w:rsidR="00994967" w:rsidRPr="00C567F1" w:rsidRDefault="00400DDF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14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15</w:t>
            </w:r>
          </w:p>
        </w:tc>
        <w:tc>
          <w:tcPr>
            <w:tcW w:w="832" w:type="dxa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90" w:type="dxa"/>
            <w:vAlign w:val="center"/>
          </w:tcPr>
          <w:p w:rsidR="00994967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66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6B78E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73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400DDF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</w:t>
            </w:r>
            <w:r w:rsidR="006B78E3">
              <w:rPr>
                <w:rFonts w:eastAsia="標楷體" w:hint="eastAsia"/>
                <w:sz w:val="28"/>
                <w:szCs w:val="28"/>
              </w:rPr>
              <w:t>1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6B78E3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6B78E3">
              <w:rPr>
                <w:rFonts w:eastAsia="標楷體" w:hint="eastAsia"/>
                <w:sz w:val="28"/>
                <w:szCs w:val="28"/>
              </w:rPr>
              <w:t>中興大學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6B78E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6B78E3">
              <w:rPr>
                <w:rFonts w:eastAsia="標楷體" w:hint="eastAsia"/>
                <w:sz w:val="28"/>
                <w:szCs w:val="28"/>
              </w:rPr>
              <w:t>材料系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400DDF" w:rsidRDefault="00400DDF" w:rsidP="00400DDF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學測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</w:p>
          <w:p w:rsidR="00400DDF" w:rsidRDefault="00400DDF" w:rsidP="006B78E3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 w:rsidR="00EC4F2C">
              <w:rPr>
                <w:rFonts w:eastAsia="標楷體" w:hint="eastAsia"/>
                <w:sz w:val="28"/>
                <w:szCs w:val="28"/>
              </w:rPr>
              <w:t>50%</w:t>
            </w:r>
          </w:p>
          <w:p w:rsidR="00EC4F2C" w:rsidRPr="00C567F1" w:rsidRDefault="00EC4F2C" w:rsidP="006B78E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EC4F2C" w:rsidRDefault="00400DDF" w:rsidP="00EC4F2C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限</w:t>
            </w:r>
            <w:r w:rsidR="00EC4F2C">
              <w:rPr>
                <w:rFonts w:eastAsia="標楷體" w:hint="eastAsia"/>
                <w:sz w:val="28"/>
                <w:szCs w:val="28"/>
              </w:rPr>
              <w:t>定一頁，字體，行距</w:t>
            </w:r>
            <w:r w:rsidR="00EC4F2C">
              <w:rPr>
                <w:rFonts w:eastAsia="標楷體" w:hint="eastAsia"/>
                <w:sz w:val="28"/>
                <w:szCs w:val="28"/>
              </w:rPr>
              <w:t>!!</w:t>
            </w:r>
          </w:p>
          <w:p w:rsidR="00EC4F2C" w:rsidRPr="00303E62" w:rsidRDefault="00EC4F2C" w:rsidP="00EC4F2C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將獎狀、證明文件放置下一空白頁</w:t>
            </w:r>
          </w:p>
          <w:p w:rsidR="00400DDF" w:rsidRPr="00303E62" w:rsidRDefault="00400DDF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Pr="00F62781" w:rsidRDefault="00400DDF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無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EC4F2C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400DDF" w:rsidRPr="00C567F1" w:rsidRDefault="00EC4F2C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Default="00EC4F2C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中興大學二階採備審，團體座談</w:t>
            </w:r>
          </w:p>
          <w:p w:rsidR="00EC4F2C" w:rsidRDefault="00EC4F2C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不須準備面試，自我介紹</w:t>
            </w:r>
          </w:p>
          <w:p w:rsidR="00EC4F2C" w:rsidRPr="00FA01CC" w:rsidRDefault="00EC4F2C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以輕鬆的心態前往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00DDF" w:rsidRDefault="00EC4F2C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備審多給老師、同學檢查</w:t>
            </w:r>
          </w:p>
          <w:p w:rsidR="00EC4F2C" w:rsidRPr="00F62781" w:rsidRDefault="00EC4F2C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備審結束後可以準備幾個想問的問題當場問</w:t>
            </w:r>
            <w:bookmarkStart w:id="0" w:name="_GoBack"/>
            <w:bookmarkEnd w:id="0"/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0DDF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B78E3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7C5A2C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C4F2C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84AD-56C9-4EEF-BD49-436195DCF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4</TotalTime>
  <Pages>2</Pages>
  <Words>492</Words>
  <Characters>129</Characters>
  <Application>Microsoft Office Word</Application>
  <DocSecurity>0</DocSecurity>
  <Lines>1</Lines>
  <Paragraphs>1</Paragraphs>
  <ScaleCrop>false</ScaleCrop>
  <Company>CMT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2019-05-20T08:02:00Z</dcterms:created>
  <dcterms:modified xsi:type="dcterms:W3CDTF">2019-05-20T08:06:00Z</dcterms:modified>
</cp:coreProperties>
</file>